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57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31029" cy="1475231"/>
            <wp:effectExtent l="0" t="0" r="0" b="0"/>
            <wp:docPr id="1" name="Image 1" descr="Une image contenant texte, Police, Graphique, logo  Description générée automatiquem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Une image contenant texte, Police, Graphique, logo  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029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400"/>
        <w:rPr>
          <w:rFonts w:ascii="Times New Roman"/>
          <w:sz w:val="36"/>
        </w:rPr>
      </w:pPr>
    </w:p>
    <w:p>
      <w:pPr>
        <w:spacing w:before="0"/>
        <w:ind w:left="0" w:right="353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w w:val="110"/>
          <w:sz w:val="36"/>
        </w:rPr>
        <w:t>Soutien</w:t>
      </w:r>
      <w:r>
        <w:rPr>
          <w:rFonts w:ascii="Calibri"/>
          <w:b/>
          <w:spacing w:val="6"/>
          <w:w w:val="110"/>
          <w:sz w:val="36"/>
        </w:rPr>
        <w:t> </w:t>
      </w:r>
      <w:r>
        <w:rPr>
          <w:rFonts w:ascii="Calibri"/>
          <w:b/>
          <w:w w:val="110"/>
          <w:sz w:val="36"/>
        </w:rPr>
        <w:t>Inclusif</w:t>
      </w:r>
      <w:r>
        <w:rPr>
          <w:rFonts w:ascii="Calibri"/>
          <w:b/>
          <w:spacing w:val="8"/>
          <w:w w:val="110"/>
          <w:sz w:val="36"/>
        </w:rPr>
        <w:t> </w:t>
      </w:r>
      <w:r>
        <w:rPr>
          <w:rFonts w:ascii="Calibri"/>
          <w:b/>
          <w:spacing w:val="-4"/>
          <w:w w:val="110"/>
          <w:sz w:val="36"/>
        </w:rPr>
        <w:t>(SI)</w:t>
      </w: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before="2"/>
        <w:rPr>
          <w:rFonts w:ascii="Calibri"/>
          <w:b/>
          <w:sz w:val="36"/>
        </w:rPr>
      </w:pPr>
    </w:p>
    <w:p>
      <w:pPr>
        <w:spacing w:before="0"/>
        <w:ind w:left="2482" w:right="2843" w:firstLine="981"/>
        <w:jc w:val="left"/>
        <w:rPr>
          <w:rFonts w:ascii="Calibri" w:hAnsi="Calibri"/>
          <w:b/>
          <w:sz w:val="36"/>
        </w:rPr>
      </w:pPr>
      <w:r>
        <w:rPr>
          <w:rFonts w:ascii="Calibri" w:hAnsi="Calibri"/>
          <w:b/>
          <w:w w:val="110"/>
          <w:sz w:val="36"/>
        </w:rPr>
        <w:t>AUX MEMBRES ZONE</w:t>
      </w:r>
      <w:r>
        <w:rPr>
          <w:rFonts w:ascii="Calibri" w:hAnsi="Calibri"/>
          <w:b/>
          <w:spacing w:val="-10"/>
          <w:w w:val="110"/>
          <w:sz w:val="36"/>
        </w:rPr>
        <w:t> </w:t>
      </w:r>
      <w:r>
        <w:rPr>
          <w:rFonts w:ascii="Calibri" w:hAnsi="Calibri"/>
          <w:b/>
          <w:w w:val="110"/>
          <w:sz w:val="36"/>
        </w:rPr>
        <w:t>LOISIR</w:t>
      </w:r>
      <w:r>
        <w:rPr>
          <w:rFonts w:ascii="Calibri" w:hAnsi="Calibri"/>
          <w:b/>
          <w:spacing w:val="-14"/>
          <w:w w:val="110"/>
          <w:sz w:val="36"/>
        </w:rPr>
        <w:t> </w:t>
      </w:r>
      <w:r>
        <w:rPr>
          <w:rFonts w:ascii="Calibri" w:hAnsi="Calibri"/>
          <w:b/>
          <w:w w:val="110"/>
          <w:sz w:val="36"/>
        </w:rPr>
        <w:t>MONTÉRÉGIE</w:t>
      </w: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rPr>
          <w:rFonts w:ascii="Calibri"/>
          <w:b/>
          <w:sz w:val="36"/>
        </w:rPr>
      </w:pPr>
    </w:p>
    <w:p>
      <w:pPr>
        <w:pStyle w:val="BodyText"/>
        <w:spacing w:before="292"/>
        <w:rPr>
          <w:rFonts w:ascii="Calibri"/>
          <w:b/>
          <w:sz w:val="36"/>
        </w:rPr>
      </w:pPr>
    </w:p>
    <w:p>
      <w:pPr>
        <w:pStyle w:val="Heading1"/>
        <w:ind w:right="353"/>
        <w:jc w:val="center"/>
      </w:pPr>
      <w:r>
        <w:rPr>
          <w:w w:val="105"/>
        </w:rPr>
        <w:t>Mars</w:t>
      </w:r>
      <w:r>
        <w:rPr>
          <w:spacing w:val="-4"/>
          <w:w w:val="105"/>
        </w:rPr>
        <w:t> 2024</w:t>
      </w:r>
    </w:p>
    <w:p>
      <w:pPr>
        <w:pStyle w:val="Heading1"/>
        <w:spacing w:after="0"/>
        <w:jc w:val="center"/>
        <w:sectPr>
          <w:type w:val="continuous"/>
          <w:pgSz w:w="12240" w:h="15840"/>
          <w:pgMar w:top="1760" w:bottom="280" w:left="1440" w:right="1080"/>
          <w:pgBorders w:offsetFrom="page">
            <w:top w:val="single" w:color="9FCC46" w:space="24" w:sz="18"/>
            <w:left w:val="single" w:color="9FCC46" w:space="24" w:sz="18"/>
            <w:bottom w:val="single" w:color="9FCC46" w:space="24" w:sz="18"/>
            <w:right w:val="single" w:color="9FCC46" w:space="24" w:sz="18"/>
          </w:pgBorders>
        </w:sectPr>
      </w:pPr>
    </w:p>
    <w:p>
      <w:pPr>
        <w:spacing w:before="74"/>
        <w:ind w:left="686" w:right="0" w:firstLine="0"/>
        <w:jc w:val="left"/>
        <w:rPr>
          <w:rFonts w:ascii="Calibri" w:hAnsi="Calibri"/>
          <w:b/>
          <w:sz w:val="40"/>
        </w:rPr>
      </w:pPr>
      <w:r>
        <w:rPr>
          <w:rFonts w:ascii="Calibri" w:hAnsi="Calibri"/>
          <w:b/>
          <w:w w:val="110"/>
          <w:sz w:val="40"/>
        </w:rPr>
        <w:t>OFFRE</w:t>
      </w:r>
      <w:r>
        <w:rPr>
          <w:rFonts w:ascii="Calibri" w:hAnsi="Calibri"/>
          <w:b/>
          <w:spacing w:val="2"/>
          <w:w w:val="110"/>
          <w:sz w:val="40"/>
        </w:rPr>
        <w:t> </w:t>
      </w:r>
      <w:r>
        <w:rPr>
          <w:rFonts w:ascii="Calibri" w:hAnsi="Calibri"/>
          <w:b/>
          <w:w w:val="110"/>
          <w:sz w:val="40"/>
        </w:rPr>
        <w:t>DE</w:t>
      </w:r>
      <w:r>
        <w:rPr>
          <w:rFonts w:ascii="Calibri" w:hAnsi="Calibri"/>
          <w:b/>
          <w:spacing w:val="2"/>
          <w:w w:val="110"/>
          <w:sz w:val="40"/>
        </w:rPr>
        <w:t> </w:t>
      </w:r>
      <w:r>
        <w:rPr>
          <w:rFonts w:ascii="Calibri" w:hAnsi="Calibri"/>
          <w:b/>
          <w:w w:val="110"/>
          <w:sz w:val="40"/>
        </w:rPr>
        <w:t>SERVICE</w:t>
      </w:r>
      <w:r>
        <w:rPr>
          <w:rFonts w:ascii="Calibri" w:hAnsi="Calibri"/>
          <w:b/>
          <w:spacing w:val="4"/>
          <w:w w:val="110"/>
          <w:sz w:val="40"/>
        </w:rPr>
        <w:t> </w:t>
      </w:r>
      <w:r>
        <w:rPr>
          <w:rFonts w:ascii="Calibri" w:hAnsi="Calibri"/>
          <w:b/>
          <w:w w:val="110"/>
          <w:sz w:val="40"/>
        </w:rPr>
        <w:t>CAMP DE</w:t>
      </w:r>
      <w:r>
        <w:rPr>
          <w:rFonts w:ascii="Calibri" w:hAnsi="Calibri"/>
          <w:b/>
          <w:spacing w:val="2"/>
          <w:w w:val="110"/>
          <w:sz w:val="40"/>
        </w:rPr>
        <w:t> </w:t>
      </w:r>
      <w:r>
        <w:rPr>
          <w:rFonts w:ascii="Calibri" w:hAnsi="Calibri"/>
          <w:b/>
          <w:w w:val="110"/>
          <w:sz w:val="40"/>
        </w:rPr>
        <w:t>JOUR ÉTÉ</w:t>
      </w:r>
      <w:r>
        <w:rPr>
          <w:rFonts w:ascii="Calibri" w:hAnsi="Calibri"/>
          <w:b/>
          <w:spacing w:val="1"/>
          <w:w w:val="110"/>
          <w:sz w:val="40"/>
        </w:rPr>
        <w:t> </w:t>
      </w:r>
      <w:r>
        <w:rPr>
          <w:rFonts w:ascii="Calibri" w:hAnsi="Calibri"/>
          <w:b/>
          <w:spacing w:val="-4"/>
          <w:w w:val="110"/>
          <w:sz w:val="40"/>
        </w:rPr>
        <w:t>2024</w:t>
      </w:r>
    </w:p>
    <w:p>
      <w:pPr>
        <w:pStyle w:val="Heading2"/>
        <w:spacing w:before="299"/>
      </w:pPr>
      <w:r>
        <w:rPr/>
        <w:t>Soutien</w:t>
      </w:r>
      <w:r>
        <w:rPr>
          <w:spacing w:val="-7"/>
        </w:rPr>
        <w:t> </w:t>
      </w:r>
      <w:r>
        <w:rPr/>
        <w:t>inclusif</w:t>
      </w:r>
      <w:r>
        <w:rPr>
          <w:spacing w:val="-7"/>
        </w:rPr>
        <w:t> </w:t>
      </w:r>
      <w:r>
        <w:rPr>
          <w:spacing w:val="-4"/>
        </w:rPr>
        <w:t>(SI)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360"/>
      </w:pPr>
      <w:r>
        <w:rPr>
          <w:b/>
        </w:rPr>
        <w:t>SI</w:t>
      </w:r>
      <w:r>
        <w:rPr>
          <w:b/>
          <w:spacing w:val="-1"/>
        </w:rPr>
        <w:t> </w:t>
      </w:r>
      <w:r>
        <w:rPr/>
        <w:t>vous</w:t>
      </w:r>
      <w:r>
        <w:rPr>
          <w:spacing w:val="-5"/>
        </w:rPr>
        <w:t> </w:t>
      </w:r>
      <w:r>
        <w:rPr/>
        <w:t>avez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des</w:t>
      </w:r>
      <w:r>
        <w:rPr>
          <w:spacing w:val="-1"/>
        </w:rPr>
        <w:t> </w:t>
      </w:r>
      <w:r>
        <w:rPr/>
        <w:t>besoins</w:t>
      </w:r>
      <w:r>
        <w:rPr>
          <w:spacing w:val="-1"/>
        </w:rPr>
        <w:t> </w:t>
      </w:r>
      <w:r>
        <w:rPr/>
        <w:t>concernant</w:t>
      </w:r>
      <w:r>
        <w:rPr>
          <w:spacing w:val="1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exact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(obligations,</w:t>
      </w:r>
      <w:r>
        <w:rPr>
          <w:spacing w:val="-6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vie...)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pacing w:val="-2"/>
          <w:sz w:val="24"/>
        </w:rPr>
        <w:t>Références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pacing w:val="-2"/>
          <w:sz w:val="24"/>
        </w:rPr>
        <w:t>Outils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Accompagnement</w:t>
      </w:r>
      <w:r>
        <w:rPr>
          <w:spacing w:val="-5"/>
          <w:sz w:val="24"/>
        </w:rPr>
        <w:t> </w:t>
      </w:r>
      <w:r>
        <w:rPr>
          <w:sz w:val="24"/>
        </w:rPr>
        <w:t>terrain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virtuel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2" w:lineRule="exact" w:before="0" w:after="0"/>
        <w:ind w:left="1080" w:right="0" w:hanging="360"/>
        <w:jc w:val="left"/>
        <w:rPr>
          <w:sz w:val="24"/>
        </w:rPr>
      </w:pPr>
      <w:r>
        <w:rPr>
          <w:spacing w:val="-2"/>
          <w:sz w:val="24"/>
        </w:rPr>
        <w:t>Formations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4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Évaluation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votre</w:t>
      </w:r>
      <w:r>
        <w:rPr>
          <w:spacing w:val="-4"/>
          <w:sz w:val="24"/>
        </w:rPr>
        <w:t> </w:t>
      </w:r>
      <w:r>
        <w:rPr>
          <w:sz w:val="24"/>
        </w:rPr>
        <w:t>programme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d’accompagnement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3"/>
      </w:pPr>
      <w:r>
        <w:rPr>
          <w:spacing w:val="-2"/>
        </w:rPr>
        <w:t>Organisation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1075689</wp:posOffset>
                </wp:positionH>
                <wp:positionV relativeFrom="paragraph">
                  <wp:posOffset>64815</wp:posOffset>
                </wp:positionV>
                <wp:extent cx="5562600" cy="76771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62600" cy="76771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0">
                          <a:solidFill>
                            <a:srgbClr val="78787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4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Soutien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Inclusif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(SI)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offert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aux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différentes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municipalités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aux organismes communautaires œuvrant dans le milieu de l’intégration des personnes ayant des besoins particuliers.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699997pt;margin-top:5.103564pt;width:438pt;height:60.45pt;mso-position-horizontal-relative:page;mso-position-vertical-relative:paragraph;z-index:-15728640;mso-wrap-distance-left:0;mso-wrap-distance-right:0" type="#_x0000_t202" id="docshape2" filled="true" fillcolor="#d0cece" stroked="true" strokeweight="1pt" strokecolor="#787878">
                <v:textbox inset="0,0,0,0">
                  <w:txbxContent>
                    <w:p>
                      <w:pPr>
                        <w:pStyle w:val="BodyText"/>
                        <w:spacing w:before="194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Soutien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Inclusif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(SI)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un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offert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aux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différentes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municipalités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aux organismes communautaires œuvrant dans le milieu de l’intégration des personnes ayant des besoins particuliers.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6"/>
        <w:rPr>
          <w:sz w:val="28"/>
        </w:rPr>
      </w:pPr>
    </w:p>
    <w:p>
      <w:pPr>
        <w:pStyle w:val="Heading3"/>
      </w:pPr>
      <w:r>
        <w:rPr>
          <w:spacing w:val="-2"/>
        </w:rPr>
        <w:t>Objectifs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1075689</wp:posOffset>
                </wp:positionH>
                <wp:positionV relativeFrom="paragraph">
                  <wp:posOffset>59597</wp:posOffset>
                </wp:positionV>
                <wp:extent cx="5562600" cy="11118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62600" cy="111188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0">
                          <a:solidFill>
                            <a:srgbClr val="78787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569" w:val="left" w:leader="none"/>
                              </w:tabs>
                              <w:spacing w:line="240" w:lineRule="auto" w:before="193" w:after="0"/>
                              <w:ind w:left="569" w:right="817" w:hanging="358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Offrir aux organisations du soutien et de l’accompagnement dans l’inclusion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jeunes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ayant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besoins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particuliers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camp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jour.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571" w:val="left" w:leader="none"/>
                              </w:tabs>
                              <w:spacing w:line="240" w:lineRule="auto" w:before="275" w:after="0"/>
                              <w:ind w:left="571" w:right="1322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collaboration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différents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partenaires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impliqués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dans l’intégration des jeunes en situation de handicap.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699997pt;margin-top:4.692734pt;width:438pt;height:87.55pt;mso-position-horizontal-relative:page;mso-position-vertical-relative:paragraph;z-index:-15728128;mso-wrap-distance-left:0;mso-wrap-distance-right:0" type="#_x0000_t202" id="docshape3" filled="true" fillcolor="#d0cece" stroked="true" strokeweight="1pt" strokecolor="#787878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569" w:val="left" w:leader="none"/>
                        </w:tabs>
                        <w:spacing w:line="240" w:lineRule="auto" w:before="193" w:after="0"/>
                        <w:ind w:left="569" w:right="817" w:hanging="358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Offrir aux organisations du soutien et de l’accompagnement dans l’inclusion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jeunes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ayant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besoins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particuliers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camp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jour.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571" w:val="left" w:leader="none"/>
                        </w:tabs>
                        <w:spacing w:line="240" w:lineRule="auto" w:before="275" w:after="0"/>
                        <w:ind w:left="571" w:right="1322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collaboration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les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différents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partenaires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impliqués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dans l’intégration des jeunes en situation de handicap.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6"/>
        <w:rPr>
          <w:sz w:val="28"/>
        </w:rPr>
      </w:pPr>
    </w:p>
    <w:p>
      <w:pPr>
        <w:pStyle w:val="Heading3"/>
      </w:pPr>
      <w:r>
        <w:rPr/>
        <w:t>Clé</w:t>
      </w:r>
      <w:r>
        <w:rPr>
          <w:spacing w:val="-5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2"/>
        </w:rPr>
        <w:t>succès</w:t>
      </w:r>
    </w:p>
    <w:p>
      <w:pPr>
        <w:pStyle w:val="BodyText"/>
        <w:spacing w:before="2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1074419</wp:posOffset>
                </wp:positionH>
                <wp:positionV relativeFrom="paragraph">
                  <wp:posOffset>81275</wp:posOffset>
                </wp:positionV>
                <wp:extent cx="5562600" cy="75438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562600" cy="75438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12700">
                          <a:solidFill>
                            <a:srgbClr val="78787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23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soutien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inclusif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différents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partenaires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dans l’intégration des jeunes en situation de handicap.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9998pt;margin-top:6.39961pt;width:438pt;height:59.4pt;mso-position-horizontal-relative:page;mso-position-vertical-relative:paragraph;z-index:-15727616;mso-wrap-distance-left:0;mso-wrap-distance-right:0" type="#_x0000_t202" id="docshape4" filled="true" fillcolor="#d0cece" stroked="true" strokeweight="1pt" strokecolor="#787878">
                <v:textbox inset="0,0,0,0">
                  <w:txbxContent>
                    <w:p>
                      <w:pPr>
                        <w:pStyle w:val="BodyText"/>
                        <w:spacing w:before="223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communication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soutien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inclusif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différents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partenaires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dans l’intégration des jeunes en situation de handicap.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footerReference w:type="default" r:id="rId6"/>
          <w:pgSz w:w="12240" w:h="15840"/>
          <w:pgMar w:header="0" w:footer="1044" w:top="1360" w:bottom="1240" w:left="1440" w:right="1080"/>
          <w:pgBorders w:offsetFrom="page">
            <w:top w:val="single" w:color="9FCC46" w:space="24" w:sz="18"/>
            <w:left w:val="single" w:color="9FCC46" w:space="24" w:sz="18"/>
            <w:bottom w:val="single" w:color="9FCC46" w:space="24" w:sz="18"/>
            <w:right w:val="single" w:color="9FCC46" w:space="24" w:sz="18"/>
          </w:pgBorders>
          <w:pgNumType w:start="2"/>
        </w:sectPr>
      </w:pPr>
    </w:p>
    <w:p>
      <w:pPr>
        <w:pStyle w:val="Heading2"/>
        <w:spacing w:before="72"/>
      </w:pPr>
      <w:r>
        <w:rPr>
          <w:spacing w:val="-2"/>
        </w:rPr>
        <w:t>PRÉAMBULE</w:t>
      </w:r>
    </w:p>
    <w:p>
      <w:pPr>
        <w:pStyle w:val="BodyText"/>
        <w:spacing w:before="22"/>
        <w:rPr>
          <w:b/>
          <w:sz w:val="28"/>
        </w:rPr>
      </w:pPr>
    </w:p>
    <w:p>
      <w:pPr>
        <w:pStyle w:val="BodyText"/>
        <w:ind w:left="360" w:right="816"/>
      </w:pPr>
      <w:r>
        <w:rPr/>
        <w:t>Nous</w:t>
      </w:r>
      <w:r>
        <w:rPr>
          <w:spacing w:val="-4"/>
        </w:rPr>
        <w:t> </w:t>
      </w:r>
      <w:r>
        <w:rPr/>
        <w:t>soutenons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acteurs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Montérégie</w:t>
      </w:r>
      <w:r>
        <w:rPr>
          <w:spacing w:val="-6"/>
        </w:rPr>
        <w:t> </w:t>
      </w:r>
      <w:r>
        <w:rPr/>
        <w:t>dans</w:t>
      </w:r>
      <w:r>
        <w:rPr>
          <w:spacing w:val="-4"/>
        </w:rPr>
        <w:t> </w:t>
      </w:r>
      <w:r>
        <w:rPr/>
        <w:t>leurs</w:t>
      </w:r>
      <w:r>
        <w:rPr>
          <w:spacing w:val="-4"/>
        </w:rPr>
        <w:t> </w:t>
      </w:r>
      <w:r>
        <w:rPr/>
        <w:t>efforts</w:t>
      </w:r>
      <w:r>
        <w:rPr>
          <w:spacing w:val="-4"/>
        </w:rPr>
        <w:t> </w:t>
      </w:r>
      <w:r>
        <w:rPr/>
        <w:t>pour</w:t>
      </w:r>
      <w:r>
        <w:rPr>
          <w:spacing w:val="-6"/>
        </w:rPr>
        <w:t> </w:t>
      </w:r>
      <w:r>
        <w:rPr/>
        <w:t>mieux répondre aux besoins en loisir des personnes vivant avec un handicap.</w:t>
      </w:r>
    </w:p>
    <w:p>
      <w:pPr>
        <w:pStyle w:val="BodyText"/>
      </w:pPr>
    </w:p>
    <w:p>
      <w:pPr>
        <w:pStyle w:val="BodyText"/>
        <w:ind w:left="360" w:right="816"/>
      </w:pPr>
      <w:r>
        <w:rPr/>
        <w:t>L’intégration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/>
        <w:t>enfants</w:t>
      </w:r>
      <w:r>
        <w:rPr>
          <w:spacing w:val="-3"/>
        </w:rPr>
        <w:t> </w:t>
      </w:r>
      <w:r>
        <w:rPr/>
        <w:t>ayant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besoins</w:t>
      </w:r>
      <w:r>
        <w:rPr>
          <w:spacing w:val="-4"/>
        </w:rPr>
        <w:t> </w:t>
      </w:r>
      <w:r>
        <w:rPr/>
        <w:t>particuliers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les</w:t>
      </w:r>
      <w:r>
        <w:rPr>
          <w:spacing w:val="-3"/>
        </w:rPr>
        <w:t> </w:t>
      </w:r>
      <w:r>
        <w:rPr/>
        <w:t>camps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jour est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enjeu</w:t>
      </w:r>
      <w:r>
        <w:rPr>
          <w:spacing w:val="-1"/>
        </w:rPr>
        <w:t> </w:t>
      </w:r>
      <w:r>
        <w:rPr/>
        <w:t>essentiel</w:t>
      </w:r>
      <w:r>
        <w:rPr>
          <w:spacing w:val="-2"/>
        </w:rPr>
        <w:t> </w:t>
      </w:r>
      <w:r>
        <w:rPr/>
        <w:t>qui</w:t>
      </w:r>
      <w:r>
        <w:rPr>
          <w:spacing w:val="-1"/>
        </w:rPr>
        <w:t> </w:t>
      </w:r>
      <w:r>
        <w:rPr/>
        <w:t>occupe</w:t>
      </w:r>
      <w:r>
        <w:rPr>
          <w:spacing w:val="-3"/>
        </w:rPr>
        <w:t> </w:t>
      </w:r>
      <w:r>
        <w:rPr/>
        <w:t>une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très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sur</w:t>
      </w:r>
      <w:r>
        <w:rPr>
          <w:spacing w:val="-4"/>
        </w:rPr>
        <w:t> </w:t>
      </w:r>
      <w:r>
        <w:rPr/>
        <w:t>notre</w:t>
      </w:r>
      <w:r>
        <w:rPr>
          <w:spacing w:val="-1"/>
        </w:rPr>
        <w:t> </w:t>
      </w:r>
      <w:r>
        <w:rPr/>
        <w:t>territoire. Nous prenons part aux différentes tables de concertation et comités camp de jour en Montérégie.</w:t>
      </w:r>
    </w:p>
    <w:p>
      <w:pPr>
        <w:pStyle w:val="BodyText"/>
      </w:pPr>
    </w:p>
    <w:p>
      <w:pPr>
        <w:pStyle w:val="BodyText"/>
        <w:ind w:left="360" w:right="729"/>
      </w:pPr>
      <w:r>
        <w:rPr/>
        <w:t>L’automne dernier, ZLM a élaboré un questionnaire « ZLM veut vous soutenir! » afin de connaître les besoins et les réalités des camps de jour. Le principal besoin</w:t>
      </w:r>
      <w:r>
        <w:rPr>
          <w:spacing w:val="-5"/>
        </w:rPr>
        <w:t> </w:t>
      </w:r>
      <w:r>
        <w:rPr/>
        <w:t>qui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été</w:t>
      </w:r>
      <w:r>
        <w:rPr>
          <w:spacing w:val="-3"/>
        </w:rPr>
        <w:t> </w:t>
      </w:r>
      <w:r>
        <w:rPr/>
        <w:t>ressorti</w:t>
      </w:r>
      <w:r>
        <w:rPr>
          <w:spacing w:val="-4"/>
        </w:rPr>
        <w:t> </w:t>
      </w:r>
      <w:r>
        <w:rPr/>
        <w:t>est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vous</w:t>
      </w:r>
      <w:r>
        <w:rPr>
          <w:spacing w:val="-5"/>
        </w:rPr>
        <w:t> </w:t>
      </w:r>
      <w:r>
        <w:rPr/>
        <w:t>aimeriez</w:t>
      </w:r>
      <w:r>
        <w:rPr>
          <w:spacing w:val="-3"/>
        </w:rPr>
        <w:t> </w:t>
      </w:r>
      <w:r>
        <w:rPr/>
        <w:t>davantage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soutien</w:t>
      </w:r>
      <w:r>
        <w:rPr>
          <w:spacing w:val="-3"/>
        </w:rPr>
        <w:t> </w:t>
      </w:r>
      <w:r>
        <w:rPr/>
        <w:t>durant</w:t>
      </w:r>
      <w:r>
        <w:rPr>
          <w:spacing w:val="-3"/>
        </w:rPr>
        <w:t> </w:t>
      </w:r>
      <w:r>
        <w:rPr/>
        <w:t>l’été. Par conséquent, ZLM offrira cet été, aux organisations intéressées, un support pour vos programmes d’accompagnement en camp de jour.</w:t>
      </w:r>
    </w:p>
    <w:p>
      <w:pPr>
        <w:pStyle w:val="BodyText"/>
        <w:spacing w:before="275"/>
        <w:ind w:left="360" w:right="730"/>
      </w:pPr>
      <w:r>
        <w:rPr/>
        <w:t>Si</w:t>
      </w:r>
      <w:r>
        <w:rPr>
          <w:spacing w:val="-4"/>
        </w:rPr>
        <w:t> </w:t>
      </w:r>
      <w:r>
        <w:rPr/>
        <w:t>vous</w:t>
      </w:r>
      <w:r>
        <w:rPr>
          <w:spacing w:val="-6"/>
        </w:rPr>
        <w:t> </w:t>
      </w:r>
      <w:r>
        <w:rPr/>
        <w:t>êtes</w:t>
      </w:r>
      <w:r>
        <w:rPr>
          <w:spacing w:val="-4"/>
        </w:rPr>
        <w:t> </w:t>
      </w:r>
      <w:r>
        <w:rPr/>
        <w:t>intéressés,</w:t>
      </w:r>
      <w:r>
        <w:rPr>
          <w:spacing w:val="-1"/>
        </w:rPr>
        <w:t> </w:t>
      </w:r>
      <w:r>
        <w:rPr/>
        <w:t>veuillez</w:t>
      </w:r>
      <w:r>
        <w:rPr>
          <w:spacing w:val="-3"/>
        </w:rPr>
        <w:t> </w:t>
      </w:r>
      <w:r>
        <w:rPr/>
        <w:t>communiquer</w:t>
      </w:r>
      <w:r>
        <w:rPr>
          <w:spacing w:val="-5"/>
        </w:rPr>
        <w:t> </w:t>
      </w:r>
      <w:r>
        <w:rPr/>
        <w:t>avec</w:t>
      </w:r>
      <w:r>
        <w:rPr>
          <w:spacing w:val="-6"/>
        </w:rPr>
        <w:t> </w:t>
      </w:r>
      <w:r>
        <w:rPr/>
        <w:t>madame</w:t>
      </w:r>
      <w:r>
        <w:rPr>
          <w:spacing w:val="-4"/>
        </w:rPr>
        <w:t> </w:t>
      </w:r>
      <w:r>
        <w:rPr/>
        <w:t>Diane</w:t>
      </w:r>
      <w:r>
        <w:rPr>
          <w:spacing w:val="-4"/>
        </w:rPr>
        <w:t> </w:t>
      </w:r>
      <w:r>
        <w:rPr/>
        <w:t>Thomas,</w:t>
      </w:r>
      <w:r>
        <w:rPr>
          <w:spacing w:val="-4"/>
        </w:rPr>
        <w:t> </w:t>
      </w:r>
      <w:r>
        <w:rPr/>
        <w:t>par téléphone, au 450 771-0707, poste 4 du lundi au vendredi de 9 h à 17 h ou par courriel à l’adresse suivante Diane Thomas : </w:t>
      </w:r>
      <w:hyperlink r:id="rId7">
        <w:r>
          <w:rPr>
            <w:color w:val="0562C1"/>
            <w:u w:val="single" w:color="0562C1"/>
          </w:rPr>
          <w:t>campdejour@zlm.qc.ca</w:t>
        </w:r>
      </w:hyperlink>
    </w:p>
    <w:p>
      <w:pPr>
        <w:pStyle w:val="BodyText"/>
        <w:spacing w:after="0"/>
        <w:sectPr>
          <w:pgSz w:w="12240" w:h="15840"/>
          <w:pgMar w:header="0" w:footer="1044" w:top="1660" w:bottom="1240" w:left="1440" w:right="1080"/>
          <w:pgBorders w:offsetFrom="page">
            <w:top w:val="single" w:color="9FCC46" w:space="24" w:sz="18"/>
            <w:left w:val="single" w:color="9FCC46" w:space="24" w:sz="18"/>
            <w:bottom w:val="single" w:color="9FCC46" w:space="24" w:sz="18"/>
            <w:right w:val="single" w:color="9FCC46" w:space="24" w:sz="18"/>
          </w:pgBorders>
        </w:sectPr>
      </w:pPr>
    </w:p>
    <w:p>
      <w:pPr>
        <w:pStyle w:val="Heading2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1125016</wp:posOffset>
                </wp:positionH>
                <wp:positionV relativeFrom="paragraph">
                  <wp:posOffset>267461</wp:posOffset>
                </wp:positionV>
                <wp:extent cx="5523865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523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84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3865" y="18288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21.059999pt;width:434.95pt;height:1.44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SERVICES</w:t>
      </w:r>
      <w:r>
        <w:rPr>
          <w:spacing w:val="-8"/>
        </w:rPr>
        <w:t> </w:t>
      </w:r>
      <w:r>
        <w:rPr/>
        <w:t>OFFERTS</w:t>
      </w:r>
      <w:r>
        <w:rPr>
          <w:spacing w:val="-5"/>
        </w:rPr>
        <w:t> </w:t>
      </w:r>
      <w:r>
        <w:rPr/>
        <w:t>AUX</w:t>
      </w:r>
      <w:r>
        <w:rPr>
          <w:spacing w:val="-9"/>
        </w:rPr>
        <w:t> </w:t>
      </w:r>
      <w:r>
        <w:rPr>
          <w:spacing w:val="-2"/>
        </w:rPr>
        <w:t>MEMBRES</w:t>
      </w:r>
    </w:p>
    <w:p>
      <w:pPr>
        <w:pStyle w:val="BodyText"/>
        <w:spacing w:before="48"/>
        <w:rPr>
          <w:b/>
        </w:rPr>
      </w:pPr>
    </w:p>
    <w:p>
      <w:pPr>
        <w:pStyle w:val="Heading5"/>
        <w:spacing w:before="0"/>
        <w:rPr>
          <w:b w:val="0"/>
        </w:rPr>
      </w:pPr>
      <w:r>
        <w:rPr/>
        <w:t>Soutien-conseil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lien</w:t>
      </w:r>
      <w:r>
        <w:rPr>
          <w:spacing w:val="-3"/>
        </w:rPr>
        <w:t> </w:t>
      </w:r>
      <w:r>
        <w:rPr/>
        <w:t>avec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camp</w:t>
      </w:r>
      <w:r>
        <w:rPr>
          <w:b w:val="0"/>
          <w:spacing w:val="-4"/>
        </w:rPr>
        <w:t>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7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Toutes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lien</w:t>
      </w:r>
      <w:r>
        <w:rPr>
          <w:spacing w:val="-4"/>
          <w:sz w:val="24"/>
        </w:rPr>
        <w:t> </w:t>
      </w:r>
      <w:r>
        <w:rPr>
          <w:sz w:val="24"/>
        </w:rPr>
        <w:t>avec</w:t>
      </w:r>
      <w:r>
        <w:rPr>
          <w:spacing w:val="-2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camps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jour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6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MétaPRISME</w:t>
      </w:r>
      <w:r>
        <w:rPr>
          <w:spacing w:val="-1"/>
          <w:sz w:val="24"/>
        </w:rPr>
        <w:t> </w:t>
      </w:r>
      <w:r>
        <w:rPr>
          <w:sz w:val="24"/>
        </w:rPr>
        <w:t>(pour</w:t>
      </w:r>
      <w:r>
        <w:rPr>
          <w:spacing w:val="-3"/>
          <w:sz w:val="24"/>
        </w:rPr>
        <w:t> </w:t>
      </w:r>
      <w:r>
        <w:rPr>
          <w:sz w:val="24"/>
        </w:rPr>
        <w:t>vous</w:t>
      </w:r>
      <w:r>
        <w:rPr>
          <w:spacing w:val="-3"/>
          <w:sz w:val="24"/>
        </w:rPr>
        <w:t> </w:t>
      </w:r>
      <w:r>
        <w:rPr>
          <w:sz w:val="24"/>
        </w:rPr>
        <w:t>aider</w:t>
      </w:r>
      <w:r>
        <w:rPr>
          <w:spacing w:val="-2"/>
          <w:sz w:val="24"/>
        </w:rPr>
        <w:t> </w:t>
      </w: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2"/>
          <w:sz w:val="24"/>
        </w:rPr>
        <w:t> jumelage)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85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Orienter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référer</w:t>
      </w:r>
      <w:r>
        <w:rPr>
          <w:spacing w:val="-3"/>
          <w:sz w:val="24"/>
        </w:rPr>
        <w:t> </w:t>
      </w:r>
      <w:r>
        <w:rPr>
          <w:sz w:val="24"/>
        </w:rPr>
        <w:t>vers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organismes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appropriés</w:t>
      </w:r>
    </w:p>
    <w:p>
      <w:pPr>
        <w:pStyle w:val="Heading5"/>
      </w:pPr>
      <w:r>
        <w:rPr/>
        <w:t>Partage</w:t>
      </w:r>
      <w:r>
        <w:rPr>
          <w:spacing w:val="-3"/>
        </w:rPr>
        <w:t> </w:t>
      </w:r>
      <w:r>
        <w:rPr/>
        <w:t>d’outils</w:t>
      </w:r>
      <w:r>
        <w:rPr>
          <w:spacing w:val="-3"/>
        </w:rPr>
        <w:t> </w:t>
      </w:r>
      <w:r>
        <w:rPr>
          <w:spacing w:val="-2"/>
        </w:rPr>
        <w:t>utiles;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7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avis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CDPDJ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40" w:lineRule="auto" w:before="0" w:after="0"/>
        <w:ind w:left="1428" w:right="716" w:hanging="360"/>
        <w:jc w:val="left"/>
        <w:rPr>
          <w:sz w:val="24"/>
        </w:rPr>
      </w:pPr>
      <w:r>
        <w:rPr>
          <w:sz w:val="24"/>
        </w:rPr>
        <w:t>Guide de référence « Vers une intégration réussie dans les camps de jour »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8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Répertoires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Zone</w:t>
      </w:r>
      <w:r>
        <w:rPr>
          <w:spacing w:val="-5"/>
          <w:sz w:val="24"/>
        </w:rPr>
        <w:t> </w:t>
      </w:r>
      <w:r>
        <w:rPr>
          <w:sz w:val="24"/>
        </w:rPr>
        <w:t>Loisir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Montérégie</w:t>
      </w:r>
    </w:p>
    <w:p>
      <w:pPr>
        <w:pStyle w:val="ListParagraph"/>
        <w:numPr>
          <w:ilvl w:val="1"/>
          <w:numId w:val="3"/>
        </w:numPr>
        <w:tabs>
          <w:tab w:pos="2147" w:val="left" w:leader="none"/>
        </w:tabs>
        <w:spacing w:line="286" w:lineRule="exact" w:before="0" w:after="0"/>
        <w:ind w:left="2147" w:right="0" w:hanging="359"/>
        <w:jc w:val="left"/>
        <w:rPr>
          <w:sz w:val="24"/>
        </w:rPr>
      </w:pPr>
      <w:r>
        <w:rPr>
          <w:sz w:val="24"/>
        </w:rPr>
        <w:t>Répertoire</w:t>
      </w:r>
      <w:r>
        <w:rPr>
          <w:spacing w:val="-6"/>
          <w:sz w:val="24"/>
        </w:rPr>
        <w:t> </w:t>
      </w:r>
      <w:r>
        <w:rPr>
          <w:sz w:val="24"/>
        </w:rPr>
        <w:t>d’équipements</w:t>
      </w:r>
      <w:r>
        <w:rPr>
          <w:spacing w:val="-4"/>
          <w:sz w:val="24"/>
        </w:rPr>
        <w:t> </w:t>
      </w:r>
      <w:r>
        <w:rPr>
          <w:sz w:val="24"/>
        </w:rPr>
        <w:t>adaptés</w:t>
      </w:r>
      <w:r>
        <w:rPr>
          <w:spacing w:val="-1"/>
          <w:sz w:val="24"/>
        </w:rPr>
        <w:t> </w:t>
      </w:r>
      <w:r>
        <w:rPr>
          <w:sz w:val="24"/>
        </w:rPr>
        <w:t>et</w:t>
      </w:r>
      <w:r>
        <w:rPr>
          <w:spacing w:val="-4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jeux</w:t>
      </w:r>
    </w:p>
    <w:p>
      <w:pPr>
        <w:pStyle w:val="ListParagraph"/>
        <w:numPr>
          <w:ilvl w:val="1"/>
          <w:numId w:val="3"/>
        </w:numPr>
        <w:tabs>
          <w:tab w:pos="2147" w:val="left" w:leader="none"/>
        </w:tabs>
        <w:spacing w:line="276" w:lineRule="exact" w:before="0" w:after="0"/>
        <w:ind w:left="2147" w:right="0" w:hanging="359"/>
        <w:jc w:val="left"/>
        <w:rPr>
          <w:sz w:val="24"/>
        </w:rPr>
      </w:pPr>
      <w:r>
        <w:rPr>
          <w:sz w:val="24"/>
        </w:rPr>
        <w:t>Répertoire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-5"/>
          <w:sz w:val="24"/>
        </w:rPr>
        <w:t> </w:t>
      </w:r>
      <w:r>
        <w:rPr>
          <w:sz w:val="24"/>
        </w:rPr>
        <w:t>organismes,</w:t>
      </w:r>
      <w:r>
        <w:rPr>
          <w:spacing w:val="-4"/>
          <w:sz w:val="24"/>
        </w:rPr>
        <w:t> </w:t>
      </w:r>
      <w:r>
        <w:rPr>
          <w:sz w:val="24"/>
        </w:rPr>
        <w:t>ainsi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leurs</w:t>
      </w:r>
      <w:r>
        <w:rPr>
          <w:spacing w:val="-3"/>
          <w:sz w:val="24"/>
        </w:rPr>
        <w:t> </w:t>
      </w:r>
      <w:r>
        <w:rPr>
          <w:sz w:val="24"/>
        </w:rPr>
        <w:t>activités</w:t>
      </w:r>
      <w:r>
        <w:rPr>
          <w:spacing w:val="-3"/>
          <w:sz w:val="24"/>
        </w:rPr>
        <w:t> </w:t>
      </w:r>
      <w:r>
        <w:rPr>
          <w:sz w:val="24"/>
        </w:rPr>
        <w:t>et</w:t>
      </w:r>
      <w:r>
        <w:rPr>
          <w:spacing w:val="-2"/>
          <w:sz w:val="24"/>
        </w:rPr>
        <w:t> services</w:t>
      </w:r>
    </w:p>
    <w:p>
      <w:pPr>
        <w:pStyle w:val="ListParagraph"/>
        <w:numPr>
          <w:ilvl w:val="1"/>
          <w:numId w:val="3"/>
        </w:numPr>
        <w:tabs>
          <w:tab w:pos="2148" w:val="left" w:leader="none"/>
        </w:tabs>
        <w:spacing w:line="223" w:lineRule="auto" w:before="0" w:after="0"/>
        <w:ind w:left="2148" w:right="1978" w:hanging="360"/>
        <w:jc w:val="left"/>
        <w:rPr>
          <w:sz w:val="24"/>
        </w:rPr>
      </w:pPr>
      <w:r>
        <w:rPr>
          <w:sz w:val="24"/>
        </w:rPr>
        <w:t>Répertoire</w:t>
      </w:r>
      <w:r>
        <w:rPr>
          <w:spacing w:val="-7"/>
          <w:sz w:val="24"/>
        </w:rPr>
        <w:t> </w:t>
      </w:r>
      <w:r>
        <w:rPr>
          <w:sz w:val="24"/>
        </w:rPr>
        <w:t>des</w:t>
      </w:r>
      <w:r>
        <w:rPr>
          <w:spacing w:val="-7"/>
          <w:sz w:val="24"/>
        </w:rPr>
        <w:t> </w:t>
      </w:r>
      <w:r>
        <w:rPr>
          <w:sz w:val="24"/>
        </w:rPr>
        <w:t>municipalités,</w:t>
      </w:r>
      <w:r>
        <w:rPr>
          <w:spacing w:val="-7"/>
          <w:sz w:val="24"/>
        </w:rPr>
        <w:t> </w:t>
      </w:r>
      <w:r>
        <w:rPr>
          <w:sz w:val="24"/>
        </w:rPr>
        <w:t>ainsi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leurs</w:t>
      </w:r>
      <w:r>
        <w:rPr>
          <w:spacing w:val="-8"/>
          <w:sz w:val="24"/>
        </w:rPr>
        <w:t> </w:t>
      </w:r>
      <w:r>
        <w:rPr>
          <w:sz w:val="24"/>
        </w:rPr>
        <w:t>édifices accessibles et équipements adaptés</w:t>
      </w:r>
    </w:p>
    <w:p>
      <w:pPr>
        <w:pStyle w:val="Heading5"/>
      </w:pPr>
      <w:r>
        <w:rPr/>
        <w:t>Autoévaluation</w:t>
      </w:r>
      <w:r>
        <w:rPr>
          <w:spacing w:val="-4"/>
        </w:rPr>
        <w:t> </w:t>
      </w:r>
      <w:r>
        <w:rPr/>
        <w:t>«</w:t>
      </w:r>
      <w:r>
        <w:rPr>
          <w:spacing w:val="-5"/>
        </w:rPr>
        <w:t> </w:t>
      </w:r>
      <w:r>
        <w:rPr/>
        <w:t>Vers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intégration</w:t>
      </w:r>
      <w:r>
        <w:rPr>
          <w:spacing w:val="-4"/>
        </w:rPr>
        <w:t> </w:t>
      </w:r>
      <w:r>
        <w:rPr/>
        <w:t>réussie</w:t>
      </w:r>
      <w:r>
        <w:rPr>
          <w:spacing w:val="-1"/>
        </w:rPr>
        <w:t> </w:t>
      </w:r>
      <w:r>
        <w:rPr>
          <w:spacing w:val="-5"/>
        </w:rPr>
        <w:t>»;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86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Possibilité</w:t>
      </w:r>
      <w:r>
        <w:rPr>
          <w:spacing w:val="-3"/>
          <w:sz w:val="24"/>
        </w:rPr>
        <w:t> </w:t>
      </w:r>
      <w:r>
        <w:rPr>
          <w:sz w:val="24"/>
        </w:rPr>
        <w:t>d’autoévaluer</w:t>
      </w:r>
      <w:r>
        <w:rPr>
          <w:spacing w:val="-4"/>
          <w:sz w:val="24"/>
        </w:rPr>
        <w:t> </w:t>
      </w:r>
      <w:r>
        <w:rPr>
          <w:sz w:val="24"/>
        </w:rPr>
        <w:t>votre</w:t>
      </w:r>
      <w:r>
        <w:rPr>
          <w:spacing w:val="-3"/>
          <w:sz w:val="24"/>
        </w:rPr>
        <w:t> </w:t>
      </w:r>
      <w:r>
        <w:rPr>
          <w:sz w:val="24"/>
        </w:rPr>
        <w:t>camp</w:t>
      </w:r>
      <w:r>
        <w:rPr>
          <w:spacing w:val="-3"/>
          <w:sz w:val="24"/>
        </w:rPr>
        <w:t> </w:t>
      </w:r>
      <w:r>
        <w:rPr>
          <w:sz w:val="24"/>
        </w:rPr>
        <w:t>avec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outil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l’AQLPH</w:t>
      </w:r>
    </w:p>
    <w:p>
      <w:pPr>
        <w:pStyle w:val="Heading5"/>
      </w:pPr>
      <w:r>
        <w:rPr/>
        <w:t>Accompagnement</w:t>
      </w:r>
      <w:r>
        <w:rPr>
          <w:spacing w:val="-13"/>
        </w:rPr>
        <w:t> </w:t>
      </w:r>
      <w:r>
        <w:rPr/>
        <w:t>terrain</w:t>
      </w:r>
      <w:r>
        <w:rPr>
          <w:spacing w:val="-11"/>
        </w:rPr>
        <w:t> </w:t>
      </w:r>
      <w:r>
        <w:rPr/>
        <w:t>(sur</w:t>
      </w:r>
      <w:r>
        <w:rPr>
          <w:spacing w:val="-12"/>
        </w:rPr>
        <w:t> </w:t>
      </w:r>
      <w:r>
        <w:rPr/>
        <w:t>une</w:t>
      </w:r>
      <w:r>
        <w:rPr>
          <w:spacing w:val="-14"/>
        </w:rPr>
        <w:t> </w:t>
      </w:r>
      <w:r>
        <w:rPr/>
        <w:t>base</w:t>
      </w:r>
      <w:r>
        <w:rPr>
          <w:spacing w:val="-12"/>
        </w:rPr>
        <w:t> </w:t>
      </w:r>
      <w:r>
        <w:rPr/>
        <w:t>volontaire</w:t>
      </w:r>
      <w:r>
        <w:rPr>
          <w:spacing w:val="-12"/>
        </w:rPr>
        <w:t> </w:t>
      </w:r>
      <w:r>
        <w:rPr/>
        <w:t>sur</w:t>
      </w:r>
      <w:r>
        <w:rPr>
          <w:spacing w:val="-12"/>
        </w:rPr>
        <w:t> </w:t>
      </w:r>
      <w:r>
        <w:rPr>
          <w:spacing w:val="-2"/>
        </w:rPr>
        <w:t>réservation);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7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Suivi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formation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6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Connaître</w:t>
      </w:r>
      <w:r>
        <w:rPr>
          <w:spacing w:val="-3"/>
          <w:sz w:val="24"/>
        </w:rPr>
        <w:t> </w:t>
      </w:r>
      <w:r>
        <w:rPr>
          <w:sz w:val="24"/>
        </w:rPr>
        <w:t>vos</w:t>
      </w:r>
      <w:r>
        <w:rPr>
          <w:spacing w:val="-4"/>
          <w:sz w:val="24"/>
        </w:rPr>
        <w:t> </w:t>
      </w:r>
      <w:r>
        <w:rPr>
          <w:sz w:val="24"/>
        </w:rPr>
        <w:t>réalités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terrain;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6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Soutenir</w:t>
      </w:r>
      <w:r>
        <w:rPr>
          <w:spacing w:val="-6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gestionnaires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loisir;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85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Soutenir</w:t>
      </w:r>
      <w:r>
        <w:rPr>
          <w:spacing w:val="-4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accompagnateurs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nécessaire.</w:t>
      </w:r>
    </w:p>
    <w:p>
      <w:pPr>
        <w:pStyle w:val="Heading5"/>
      </w:pPr>
      <w:r>
        <w:rPr/>
        <w:t>Prêt</w:t>
      </w:r>
      <w:r>
        <w:rPr>
          <w:spacing w:val="-6"/>
        </w:rPr>
        <w:t> </w:t>
      </w:r>
      <w:r>
        <w:rPr/>
        <w:t>d’équipements</w:t>
      </w:r>
      <w:r>
        <w:rPr>
          <w:spacing w:val="-6"/>
        </w:rPr>
        <w:t> </w:t>
      </w:r>
      <w:r>
        <w:rPr/>
        <w:t>adaptés</w:t>
      </w:r>
      <w:r>
        <w:rPr>
          <w:spacing w:val="1"/>
        </w:rPr>
        <w:t> </w:t>
      </w:r>
      <w:r>
        <w:rPr/>
        <w:t>et</w:t>
      </w:r>
      <w:r>
        <w:rPr>
          <w:spacing w:val="-4"/>
        </w:rPr>
        <w:t> </w:t>
      </w:r>
      <w:r>
        <w:rPr/>
        <w:t>jeux</w:t>
      </w:r>
      <w:r>
        <w:rPr>
          <w:spacing w:val="-4"/>
        </w:rPr>
        <w:t> </w:t>
      </w:r>
      <w:r>
        <w:rPr/>
        <w:t>ludiques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7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Gratuit</w:t>
      </w:r>
      <w:r>
        <w:rPr>
          <w:spacing w:val="-2"/>
          <w:sz w:val="24"/>
        </w:rPr>
        <w:t> </w:t>
      </w:r>
      <w:r>
        <w:rPr>
          <w:sz w:val="24"/>
        </w:rPr>
        <w:t>pour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membres;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85" w:lineRule="exact" w:before="0" w:after="0"/>
        <w:ind w:left="1428" w:right="0" w:hanging="360"/>
        <w:jc w:val="left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> </w:t>
      </w:r>
      <w:r>
        <w:rPr>
          <w:sz w:val="24"/>
        </w:rPr>
        <w:t>prêt</w:t>
      </w:r>
      <w:r>
        <w:rPr>
          <w:spacing w:val="-2"/>
          <w:sz w:val="24"/>
        </w:rPr>
        <w:t> </w:t>
      </w:r>
      <w:r>
        <w:rPr>
          <w:sz w:val="24"/>
        </w:rPr>
        <w:t>est</w:t>
      </w:r>
      <w:r>
        <w:rPr>
          <w:spacing w:val="-2"/>
          <w:sz w:val="24"/>
        </w:rPr>
        <w:t> </w:t>
      </w:r>
      <w:r>
        <w:rPr>
          <w:sz w:val="24"/>
        </w:rPr>
        <w:t>pour</w:t>
      </w:r>
      <w:r>
        <w:rPr>
          <w:spacing w:val="-1"/>
          <w:sz w:val="24"/>
        </w:rPr>
        <w:t> </w:t>
      </w:r>
      <w:r>
        <w:rPr>
          <w:sz w:val="24"/>
        </w:rPr>
        <w:t>une</w:t>
      </w:r>
      <w:r>
        <w:rPr>
          <w:spacing w:val="-2"/>
          <w:sz w:val="24"/>
        </w:rPr>
        <w:t> </w:t>
      </w:r>
      <w:r>
        <w:rPr>
          <w:sz w:val="24"/>
        </w:rPr>
        <w:t>période</w:t>
      </w:r>
      <w:r>
        <w:rPr>
          <w:spacing w:val="-4"/>
          <w:sz w:val="24"/>
        </w:rPr>
        <w:t> </w:t>
      </w:r>
      <w:r>
        <w:rPr>
          <w:sz w:val="24"/>
        </w:rPr>
        <w:t>de 2</w:t>
      </w:r>
      <w:r>
        <w:rPr>
          <w:spacing w:val="-2"/>
          <w:sz w:val="24"/>
        </w:rPr>
        <w:t> semaines.</w:t>
      </w:r>
    </w:p>
    <w:p>
      <w:pPr>
        <w:pStyle w:val="Heading5"/>
        <w:jc w:val="both"/>
      </w:pPr>
      <w:r>
        <w:rPr/>
        <w:t>Soutien</w:t>
      </w:r>
      <w:r>
        <w:rPr>
          <w:spacing w:val="-7"/>
        </w:rPr>
        <w:t> </w:t>
      </w:r>
      <w:r>
        <w:rPr/>
        <w:t>supplémentaire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formation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>
          <w:spacing w:val="-2"/>
        </w:rPr>
        <w:t>ligne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37" w:lineRule="auto" w:before="0" w:after="0"/>
        <w:ind w:left="1428" w:right="723" w:hanging="360"/>
        <w:jc w:val="both"/>
        <w:rPr>
          <w:sz w:val="24"/>
        </w:rPr>
      </w:pPr>
      <w:r>
        <w:rPr>
          <w:sz w:val="24"/>
        </w:rPr>
        <w:t>Gratuit pour ceux et celles qui auront suivi la formation Certification en accompagnement des camps de jour;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</w:tabs>
        <w:spacing w:line="276" w:lineRule="exact" w:before="0" w:after="0"/>
        <w:ind w:left="1428" w:right="969" w:hanging="360"/>
        <w:jc w:val="both"/>
        <w:rPr>
          <w:sz w:val="24"/>
        </w:rPr>
      </w:pPr>
      <w:r>
        <w:rPr>
          <w:sz w:val="24"/>
        </w:rPr>
        <w:t>Après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6"/>
          <w:sz w:val="24"/>
        </w:rPr>
        <w:t> </w:t>
      </w:r>
      <w:r>
        <w:rPr>
          <w:sz w:val="24"/>
        </w:rPr>
        <w:t>semaines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camp,</w:t>
      </w:r>
      <w:r>
        <w:rPr>
          <w:spacing w:val="-5"/>
          <w:sz w:val="24"/>
        </w:rPr>
        <w:t> </w:t>
      </w:r>
      <w:r>
        <w:rPr>
          <w:sz w:val="24"/>
        </w:rPr>
        <w:t>offrir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possibilité</w:t>
      </w:r>
      <w:r>
        <w:rPr>
          <w:spacing w:val="-5"/>
          <w:sz w:val="24"/>
        </w:rPr>
        <w:t> </w:t>
      </w:r>
      <w:r>
        <w:rPr>
          <w:sz w:val="24"/>
        </w:rPr>
        <w:t>aux</w:t>
      </w:r>
      <w:r>
        <w:rPr>
          <w:spacing w:val="-6"/>
          <w:sz w:val="24"/>
        </w:rPr>
        <w:t> </w:t>
      </w:r>
      <w:r>
        <w:rPr>
          <w:sz w:val="24"/>
        </w:rPr>
        <w:t>accompagnateurs de poser des questions en lien avec</w:t>
      </w:r>
      <w:r>
        <w:rPr>
          <w:spacing w:val="-1"/>
          <w:sz w:val="24"/>
        </w:rPr>
        <w:t> </w:t>
      </w:r>
      <w:r>
        <w:rPr>
          <w:sz w:val="24"/>
        </w:rPr>
        <w:t>leurs</w:t>
      </w:r>
      <w:r>
        <w:rPr>
          <w:spacing w:val="-1"/>
          <w:sz w:val="24"/>
        </w:rPr>
        <w:t> </w:t>
      </w:r>
      <w:r>
        <w:rPr>
          <w:sz w:val="24"/>
        </w:rPr>
        <w:t>expériences</w:t>
      </w:r>
      <w:r>
        <w:rPr>
          <w:spacing w:val="-1"/>
          <w:sz w:val="24"/>
        </w:rPr>
        <w:t> </w:t>
      </w:r>
      <w:r>
        <w:rPr>
          <w:sz w:val="24"/>
        </w:rPr>
        <w:t>vécues sur le </w:t>
      </w:r>
      <w:r>
        <w:rPr>
          <w:spacing w:val="-2"/>
          <w:sz w:val="24"/>
        </w:rPr>
        <w:t>terrain;</w:t>
      </w:r>
    </w:p>
    <w:p>
      <w:pPr>
        <w:pStyle w:val="ListParagraph"/>
        <w:numPr>
          <w:ilvl w:val="0"/>
          <w:numId w:val="3"/>
        </w:numPr>
        <w:tabs>
          <w:tab w:pos="1427" w:val="left" w:leader="none"/>
        </w:tabs>
        <w:spacing w:line="274" w:lineRule="exact" w:before="0" w:after="0"/>
        <w:ind w:left="1427" w:right="0" w:hanging="359"/>
        <w:jc w:val="both"/>
        <w:rPr>
          <w:sz w:val="24"/>
        </w:rPr>
      </w:pPr>
      <w:r>
        <w:rPr>
          <w:sz w:val="24"/>
        </w:rPr>
        <w:t>Sous</w:t>
      </w:r>
      <w:r>
        <w:rPr>
          <w:spacing w:val="-4"/>
          <w:sz w:val="24"/>
        </w:rPr>
        <w:t> </w:t>
      </w:r>
      <w:r>
        <w:rPr>
          <w:sz w:val="24"/>
        </w:rPr>
        <w:t>condition</w:t>
      </w:r>
      <w:r>
        <w:rPr>
          <w:spacing w:val="-5"/>
          <w:sz w:val="24"/>
        </w:rPr>
        <w:t> </w:t>
      </w:r>
      <w:r>
        <w:rPr>
          <w:sz w:val="24"/>
        </w:rPr>
        <w:t>d’envoyer</w:t>
      </w:r>
      <w:r>
        <w:rPr>
          <w:spacing w:val="-3"/>
          <w:sz w:val="24"/>
        </w:rPr>
        <w:t> </w:t>
      </w:r>
      <w:r>
        <w:rPr>
          <w:sz w:val="24"/>
        </w:rPr>
        <w:t>les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l’avance.</w:t>
      </w:r>
    </w:p>
    <w:p>
      <w:pPr>
        <w:pStyle w:val="BodyText"/>
        <w:spacing w:before="275"/>
        <w:ind w:left="360" w:right="716"/>
        <w:jc w:val="both"/>
      </w:pPr>
      <w:r>
        <w:rPr/>
        <w:t>Outre l’ensemble des services offerts à tous les organismes, les municipalités et les villes, voici d’autres services sur mesure auxquels ZLM pourrait vous offrir 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93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Participer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des</w:t>
      </w:r>
      <w:r>
        <w:rPr>
          <w:spacing w:val="-2"/>
          <w:sz w:val="24"/>
        </w:rPr>
        <w:t> </w:t>
      </w:r>
      <w:r>
        <w:rPr>
          <w:sz w:val="24"/>
        </w:rPr>
        <w:t>rencontres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comités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camp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jour;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1970" w:hanging="360"/>
        <w:jc w:val="left"/>
        <w:rPr>
          <w:sz w:val="24"/>
        </w:rPr>
      </w:pPr>
      <w:r>
        <w:rPr>
          <w:sz w:val="24"/>
        </w:rPr>
        <w:t>Soutenir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personnel</w:t>
      </w:r>
      <w:r>
        <w:rPr>
          <w:spacing w:val="-6"/>
          <w:sz w:val="24"/>
        </w:rPr>
        <w:t> </w:t>
      </w: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mise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place</w:t>
      </w:r>
      <w:r>
        <w:rPr>
          <w:spacing w:val="-5"/>
          <w:sz w:val="24"/>
        </w:rPr>
        <w:t> </w:t>
      </w:r>
      <w:r>
        <w:rPr>
          <w:sz w:val="24"/>
        </w:rPr>
        <w:t>et</w:t>
      </w:r>
      <w:r>
        <w:rPr>
          <w:spacing w:val="-3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maintien</w:t>
      </w:r>
      <w:r>
        <w:rPr>
          <w:spacing w:val="-5"/>
          <w:sz w:val="24"/>
        </w:rPr>
        <w:t> </w:t>
      </w:r>
      <w:r>
        <w:rPr>
          <w:sz w:val="24"/>
        </w:rPr>
        <w:t>d’un programme d’accompagnement dans son milieu;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5" w:lineRule="auto" w:before="3" w:after="0"/>
        <w:ind w:left="1080" w:right="785" w:hanging="360"/>
        <w:jc w:val="left"/>
        <w:rPr>
          <w:sz w:val="24"/>
        </w:rPr>
      </w:pPr>
      <w:r>
        <w:rPr>
          <w:sz w:val="24"/>
        </w:rPr>
        <w:t>Accompagner</w:t>
      </w:r>
      <w:r>
        <w:rPr>
          <w:spacing w:val="-6"/>
          <w:sz w:val="24"/>
        </w:rPr>
        <w:t> </w:t>
      </w:r>
      <w:r>
        <w:rPr>
          <w:sz w:val="24"/>
        </w:rPr>
        <w:t>le/la</w:t>
      </w:r>
      <w:r>
        <w:rPr>
          <w:spacing w:val="-6"/>
          <w:sz w:val="24"/>
        </w:rPr>
        <w:t> </w:t>
      </w:r>
      <w:r>
        <w:rPr>
          <w:sz w:val="24"/>
        </w:rPr>
        <w:t>gestionnaire</w:t>
      </w:r>
      <w:r>
        <w:rPr>
          <w:spacing w:val="-6"/>
          <w:sz w:val="24"/>
        </w:rPr>
        <w:t> </w:t>
      </w:r>
      <w:r>
        <w:rPr>
          <w:sz w:val="24"/>
        </w:rPr>
        <w:t>dans</w:t>
      </w:r>
      <w:r>
        <w:rPr>
          <w:spacing w:val="-6"/>
          <w:sz w:val="24"/>
        </w:rPr>
        <w:t> </w:t>
      </w:r>
      <w:r>
        <w:rPr>
          <w:sz w:val="24"/>
        </w:rPr>
        <w:t>l’organisation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l’environnement</w:t>
      </w:r>
      <w:r>
        <w:rPr>
          <w:spacing w:val="-8"/>
          <w:sz w:val="24"/>
        </w:rPr>
        <w:t> </w:t>
      </w:r>
      <w:r>
        <w:rPr>
          <w:sz w:val="24"/>
        </w:rPr>
        <w:t>du camp (ex : salle de retour au calme).</w:t>
      </w:r>
    </w:p>
    <w:p>
      <w:pPr>
        <w:pStyle w:val="ListParagraph"/>
        <w:spacing w:after="0" w:line="235" w:lineRule="auto"/>
        <w:jc w:val="left"/>
        <w:rPr>
          <w:sz w:val="24"/>
        </w:rPr>
        <w:sectPr>
          <w:pgSz w:w="12240" w:h="15840"/>
          <w:pgMar w:header="0" w:footer="1044" w:top="1360" w:bottom="1260" w:left="1440" w:right="1080"/>
          <w:pgBorders w:offsetFrom="page">
            <w:top w:val="single" w:color="9FCC46" w:space="24" w:sz="18"/>
            <w:left w:val="single" w:color="9FCC46" w:space="24" w:sz="18"/>
            <w:bottom w:val="single" w:color="9FCC46" w:space="24" w:sz="18"/>
            <w:right w:val="single" w:color="9FCC46" w:space="24" w:sz="18"/>
          </w:pgBorders>
        </w:sectPr>
      </w:pPr>
    </w:p>
    <w:p>
      <w:pPr>
        <w:pStyle w:val="Heading2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1125016</wp:posOffset>
                </wp:positionH>
                <wp:positionV relativeFrom="paragraph">
                  <wp:posOffset>325881</wp:posOffset>
                </wp:positionV>
                <wp:extent cx="5523865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523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84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3865" y="18288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25.66pt;width:434.95pt;height:1.44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CYCLE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L’INTÉGRATION</w:t>
      </w:r>
    </w:p>
    <w:p>
      <w:pPr>
        <w:pStyle w:val="Heading5"/>
        <w:spacing w:line="240" w:lineRule="auto" w:before="255"/>
      </w:pPr>
      <w:r>
        <w:rPr>
          <w:color w:val="E46E47"/>
        </w:rPr>
        <w:t>Pour</w:t>
      </w:r>
      <w:r>
        <w:rPr>
          <w:color w:val="E46E47"/>
          <w:spacing w:val="-6"/>
        </w:rPr>
        <w:t> </w:t>
      </w:r>
      <w:r>
        <w:rPr>
          <w:color w:val="E46E47"/>
        </w:rPr>
        <w:t>planifier,</w:t>
      </w:r>
      <w:r>
        <w:rPr>
          <w:color w:val="E46E47"/>
          <w:spacing w:val="-4"/>
        </w:rPr>
        <w:t> </w:t>
      </w:r>
      <w:r>
        <w:rPr>
          <w:color w:val="E46E47"/>
        </w:rPr>
        <w:t>réaliser</w:t>
      </w:r>
      <w:r>
        <w:rPr>
          <w:color w:val="E46E47"/>
          <w:spacing w:val="-3"/>
        </w:rPr>
        <w:t> </w:t>
      </w:r>
      <w:r>
        <w:rPr>
          <w:color w:val="E46E47"/>
        </w:rPr>
        <w:t>et</w:t>
      </w:r>
      <w:r>
        <w:rPr>
          <w:color w:val="E46E47"/>
          <w:spacing w:val="-4"/>
        </w:rPr>
        <w:t> </w:t>
      </w:r>
      <w:r>
        <w:rPr>
          <w:color w:val="E46E47"/>
        </w:rPr>
        <w:t>évaluer</w:t>
      </w:r>
      <w:r>
        <w:rPr>
          <w:color w:val="E46E47"/>
          <w:spacing w:val="-7"/>
        </w:rPr>
        <w:t> </w:t>
      </w:r>
      <w:r>
        <w:rPr>
          <w:color w:val="E46E47"/>
        </w:rPr>
        <w:t>l'intégration</w:t>
      </w:r>
      <w:r>
        <w:rPr>
          <w:color w:val="E46E47"/>
          <w:spacing w:val="-3"/>
        </w:rPr>
        <w:t> </w:t>
      </w:r>
      <w:r>
        <w:rPr>
          <w:color w:val="E46E47"/>
        </w:rPr>
        <w:t>dans</w:t>
      </w:r>
      <w:r>
        <w:rPr>
          <w:color w:val="E46E47"/>
          <w:spacing w:val="-4"/>
        </w:rPr>
        <w:t> </w:t>
      </w:r>
      <w:r>
        <w:rPr>
          <w:color w:val="E46E47"/>
        </w:rPr>
        <w:t>votre</w:t>
      </w:r>
      <w:r>
        <w:rPr>
          <w:color w:val="E46E47"/>
          <w:spacing w:val="-4"/>
        </w:rPr>
        <w:t> </w:t>
      </w:r>
      <w:r>
        <w:rPr>
          <w:color w:val="E46E47"/>
          <w:spacing w:val="-2"/>
        </w:rPr>
        <w:t>camp.</w:t>
      </w:r>
    </w:p>
    <w:p>
      <w:pPr>
        <w:pStyle w:val="BodyText"/>
        <w:spacing w:before="276"/>
        <w:ind w:left="360" w:right="755"/>
      </w:pPr>
      <w:r>
        <w:rPr>
          <w:color w:val="1F2431"/>
        </w:rPr>
        <w:t>Le</w:t>
      </w:r>
      <w:r>
        <w:rPr>
          <w:color w:val="1F2431"/>
          <w:spacing w:val="-4"/>
        </w:rPr>
        <w:t> </w:t>
      </w:r>
      <w:r>
        <w:rPr>
          <w:color w:val="1F2431"/>
        </w:rPr>
        <w:t>cycle</w:t>
      </w:r>
      <w:r>
        <w:rPr>
          <w:color w:val="1F2431"/>
          <w:spacing w:val="-6"/>
        </w:rPr>
        <w:t> </w:t>
      </w:r>
      <w:r>
        <w:rPr>
          <w:color w:val="1F2431"/>
        </w:rPr>
        <w:t>d’intégration</w:t>
      </w:r>
      <w:r>
        <w:rPr>
          <w:color w:val="1F2431"/>
          <w:spacing w:val="-6"/>
        </w:rPr>
        <w:t> </w:t>
      </w:r>
      <w:r>
        <w:rPr>
          <w:color w:val="1F2431"/>
        </w:rPr>
        <w:t>a</w:t>
      </w:r>
      <w:r>
        <w:rPr>
          <w:color w:val="1F2431"/>
          <w:spacing w:val="-5"/>
        </w:rPr>
        <w:t> </w:t>
      </w:r>
      <w:r>
        <w:rPr>
          <w:color w:val="1F2431"/>
        </w:rPr>
        <w:t>été</w:t>
      </w:r>
      <w:r>
        <w:rPr>
          <w:color w:val="1F2431"/>
          <w:spacing w:val="-3"/>
        </w:rPr>
        <w:t> </w:t>
      </w:r>
      <w:r>
        <w:rPr>
          <w:color w:val="1F2431"/>
        </w:rPr>
        <w:t>conjointement</w:t>
      </w:r>
      <w:r>
        <w:rPr>
          <w:color w:val="1F2431"/>
          <w:spacing w:val="-4"/>
        </w:rPr>
        <w:t> </w:t>
      </w:r>
      <w:r>
        <w:rPr>
          <w:color w:val="1F2431"/>
        </w:rPr>
        <w:t>développé</w:t>
      </w:r>
      <w:r>
        <w:rPr>
          <w:color w:val="1F2431"/>
          <w:spacing w:val="-4"/>
        </w:rPr>
        <w:t> </w:t>
      </w:r>
      <w:r>
        <w:rPr>
          <w:color w:val="1F2431"/>
        </w:rPr>
        <w:t>par</w:t>
      </w:r>
      <w:r>
        <w:rPr>
          <w:color w:val="1F2431"/>
          <w:spacing w:val="-4"/>
        </w:rPr>
        <w:t> </w:t>
      </w:r>
      <w:r>
        <w:rPr>
          <w:color w:val="1F2431"/>
        </w:rPr>
        <w:t>l’Association</w:t>
      </w:r>
      <w:r>
        <w:rPr>
          <w:color w:val="1F2431"/>
          <w:spacing w:val="-4"/>
        </w:rPr>
        <w:t> </w:t>
      </w:r>
      <w:r>
        <w:rPr>
          <w:color w:val="1F2431"/>
        </w:rPr>
        <w:t>des</w:t>
      </w:r>
      <w:r>
        <w:rPr>
          <w:color w:val="1F2431"/>
          <w:spacing w:val="-7"/>
        </w:rPr>
        <w:t> </w:t>
      </w:r>
      <w:r>
        <w:rPr>
          <w:color w:val="1F2431"/>
        </w:rPr>
        <w:t>camps du Québec (ACQ), l’Association québécoise pour le loisir des personnes handicapées (AQLPH) et le Réseau des municipalités accessibles (RMA). Il a</w:t>
      </w:r>
      <w:r>
        <w:rPr>
          <w:color w:val="1F2431"/>
          <w:spacing w:val="40"/>
        </w:rPr>
        <w:t> </w:t>
      </w:r>
      <w:r>
        <w:rPr>
          <w:color w:val="1F2431"/>
        </w:rPr>
        <w:t>été pensé pour vous accompagner durant toutes les étapes de l’intégration d’un jeune ayant des besoins particuliers dans votre camp.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360" w:right="816"/>
      </w:pPr>
      <w:r>
        <w:rPr>
          <w:color w:val="1F2431"/>
        </w:rPr>
        <w:t>C’est</w:t>
      </w:r>
      <w:r>
        <w:rPr>
          <w:color w:val="1F2431"/>
          <w:spacing w:val="-3"/>
        </w:rPr>
        <w:t> </w:t>
      </w:r>
      <w:r>
        <w:rPr>
          <w:color w:val="1F2431"/>
        </w:rPr>
        <w:t>avec</w:t>
      </w:r>
      <w:r>
        <w:rPr>
          <w:color w:val="1F2431"/>
          <w:spacing w:val="-5"/>
        </w:rPr>
        <w:t> </w:t>
      </w:r>
      <w:r>
        <w:rPr>
          <w:color w:val="1F2431"/>
        </w:rPr>
        <w:t>des</w:t>
      </w:r>
      <w:r>
        <w:rPr>
          <w:color w:val="1F2431"/>
          <w:spacing w:val="-3"/>
        </w:rPr>
        <w:t> </w:t>
      </w:r>
      <w:r>
        <w:rPr>
          <w:color w:val="1F2431"/>
        </w:rPr>
        <w:t>valeurs</w:t>
      </w:r>
      <w:r>
        <w:rPr>
          <w:color w:val="1F2431"/>
          <w:spacing w:val="-7"/>
        </w:rPr>
        <w:t> </w:t>
      </w:r>
      <w:r>
        <w:rPr>
          <w:color w:val="1F2431"/>
        </w:rPr>
        <w:t>humanistes</w:t>
      </w:r>
      <w:r>
        <w:rPr>
          <w:color w:val="1F2431"/>
          <w:spacing w:val="-3"/>
        </w:rPr>
        <w:t> </w:t>
      </w:r>
      <w:r>
        <w:rPr>
          <w:color w:val="1F2431"/>
        </w:rPr>
        <w:t>que</w:t>
      </w:r>
      <w:r>
        <w:rPr>
          <w:color w:val="1F2431"/>
          <w:spacing w:val="-3"/>
        </w:rPr>
        <w:t> </w:t>
      </w:r>
      <w:r>
        <w:rPr>
          <w:color w:val="1F2431"/>
        </w:rPr>
        <w:t>le</w:t>
      </w:r>
      <w:r>
        <w:rPr>
          <w:color w:val="1F2431"/>
          <w:spacing w:val="-3"/>
        </w:rPr>
        <w:t> </w:t>
      </w:r>
      <w:r>
        <w:rPr>
          <w:color w:val="1F2431"/>
        </w:rPr>
        <w:t>jeune</w:t>
      </w:r>
      <w:r>
        <w:rPr>
          <w:color w:val="1F2431"/>
          <w:spacing w:val="-3"/>
        </w:rPr>
        <w:t> </w:t>
      </w:r>
      <w:r>
        <w:rPr>
          <w:color w:val="1F2431"/>
        </w:rPr>
        <w:t>a</w:t>
      </w:r>
      <w:r>
        <w:rPr>
          <w:color w:val="1F2431"/>
          <w:spacing w:val="-4"/>
        </w:rPr>
        <w:t> </w:t>
      </w:r>
      <w:r>
        <w:rPr>
          <w:color w:val="1F2431"/>
        </w:rPr>
        <w:t>été situé</w:t>
      </w:r>
      <w:r>
        <w:rPr>
          <w:color w:val="1F2431"/>
          <w:spacing w:val="-2"/>
        </w:rPr>
        <w:t> </w:t>
      </w:r>
      <w:r>
        <w:rPr>
          <w:color w:val="1F2431"/>
        </w:rPr>
        <w:t>au</w:t>
      </w:r>
      <w:r>
        <w:rPr>
          <w:color w:val="1F2431"/>
          <w:spacing w:val="-5"/>
        </w:rPr>
        <w:t> </w:t>
      </w:r>
      <w:r>
        <w:rPr>
          <w:color w:val="1F2431"/>
        </w:rPr>
        <w:t>centre,</w:t>
      </w:r>
      <w:r>
        <w:rPr>
          <w:color w:val="1F2431"/>
          <w:spacing w:val="-3"/>
        </w:rPr>
        <w:t> </w:t>
      </w:r>
      <w:r>
        <w:rPr>
          <w:color w:val="1F2431"/>
        </w:rPr>
        <w:t>selon</w:t>
      </w:r>
      <w:r>
        <w:rPr>
          <w:color w:val="1F2431"/>
          <w:spacing w:val="-3"/>
        </w:rPr>
        <w:t> </w:t>
      </w:r>
      <w:r>
        <w:rPr>
          <w:color w:val="1F2431"/>
        </w:rPr>
        <w:t>son unicité, ses potentiels et ses limites. </w:t>
      </w:r>
      <w:r>
        <w:rPr/>
        <w:t>En contexte de camp de jour, le cycle de l’intégration repose sur 8 étapes</w:t>
      </w:r>
      <w:hyperlink w:history="true" w:anchor="_bookmark0">
        <w:r>
          <w:rPr>
            <w:position w:val="8"/>
            <w:sz w:val="16"/>
          </w:rPr>
          <w:t>1</w:t>
        </w:r>
      </w:hyperlink>
      <w:r>
        <w:rPr>
          <w:spacing w:val="35"/>
          <w:position w:val="8"/>
          <w:sz w:val="16"/>
        </w:rPr>
        <w:t> </w:t>
      </w:r>
      <w:r>
        <w:rPr/>
        <w:t>réparties dans trois périodes essentielles.</w:t>
      </w:r>
    </w:p>
    <w:p>
      <w:pPr>
        <w:pStyle w:val="BodyText"/>
        <w:spacing w:before="2"/>
        <w:ind w:left="360" w:right="816"/>
      </w:pPr>
      <w:r>
        <w:rPr/>
        <w:t>Celles-ci permettent d’accompagner adéquatement les différents acteurs impliqués</w:t>
      </w:r>
      <w:r>
        <w:rPr>
          <w:spacing w:val="-3"/>
        </w:rPr>
        <w:t> </w:t>
      </w:r>
      <w:r>
        <w:rPr/>
        <w:t>tout</w:t>
      </w:r>
      <w:r>
        <w:rPr>
          <w:spacing w:val="-5"/>
        </w:rPr>
        <w:t> </w:t>
      </w:r>
      <w:r>
        <w:rPr/>
        <w:t>au</w:t>
      </w:r>
      <w:r>
        <w:rPr>
          <w:spacing w:val="-3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l’intégration</w:t>
      </w:r>
      <w:r>
        <w:rPr>
          <w:spacing w:val="-3"/>
        </w:rPr>
        <w:t> </w:t>
      </w:r>
      <w:r>
        <w:rPr/>
        <w:t>des</w:t>
      </w:r>
      <w:r>
        <w:rPr>
          <w:spacing w:val="-6"/>
        </w:rPr>
        <w:t> </w:t>
      </w:r>
      <w:r>
        <w:rPr/>
        <w:t>jeunes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situation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handicap.</w:t>
      </w:r>
    </w:p>
    <w:p>
      <w:pPr>
        <w:pStyle w:val="BodyText"/>
        <w:spacing w:before="249"/>
        <w:ind w:left="360"/>
        <w:rPr>
          <w:position w:val="8"/>
          <w:sz w:val="16"/>
        </w:rPr>
      </w:pPr>
      <w:r>
        <w:rPr>
          <w:position w:val="8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1125016</wp:posOffset>
                </wp:positionH>
                <wp:positionV relativeFrom="paragraph">
                  <wp:posOffset>347217</wp:posOffset>
                </wp:positionV>
                <wp:extent cx="5523865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23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84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23865" y="18287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27.339981pt;width:434.95pt;height:1.44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Les</w:t>
      </w:r>
      <w:r>
        <w:rPr>
          <w:spacing w:val="-3"/>
        </w:rPr>
        <w:t> </w:t>
      </w:r>
      <w:r>
        <w:rPr/>
        <w:t>phases,</w:t>
      </w:r>
      <w:r>
        <w:rPr>
          <w:spacing w:val="-2"/>
        </w:rPr>
        <w:t> </w:t>
      </w:r>
      <w:r>
        <w:rPr/>
        <w:t>comme</w:t>
      </w:r>
      <w:r>
        <w:rPr>
          <w:spacing w:val="-5"/>
        </w:rPr>
        <w:t> </w:t>
      </w:r>
      <w:r>
        <w:rPr/>
        <w:t>proposées</w:t>
      </w:r>
      <w:r>
        <w:rPr>
          <w:spacing w:val="-2"/>
        </w:rPr>
        <w:t> </w:t>
      </w:r>
      <w:r>
        <w:rPr/>
        <w:t>par</w:t>
      </w:r>
      <w:r>
        <w:rPr>
          <w:spacing w:val="-3"/>
        </w:rPr>
        <w:t> </w:t>
      </w:r>
      <w:r>
        <w:rPr>
          <w:spacing w:val="-2"/>
        </w:rPr>
        <w:t>l’AQLPH</w:t>
      </w:r>
      <w:hyperlink w:history="true" w:anchor="_bookmark1">
        <w:r>
          <w:rPr>
            <w:spacing w:val="-2"/>
            <w:position w:val="8"/>
            <w:sz w:val="16"/>
          </w:rPr>
          <w:t>2</w:t>
        </w:r>
      </w:hyperlink>
    </w:p>
    <w:p>
      <w:pPr>
        <w:pStyle w:val="BodyText"/>
        <w:spacing w:before="22"/>
      </w:pP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3555" w:hanging="36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4464050</wp:posOffset>
            </wp:positionH>
            <wp:positionV relativeFrom="paragraph">
              <wp:posOffset>-63866</wp:posOffset>
            </wp:positionV>
            <wp:extent cx="2577465" cy="2426335"/>
            <wp:effectExtent l="0" t="0" r="0" b="0"/>
            <wp:wrapNone/>
            <wp:docPr id="9" name="Image 9" descr="Une image contenant texte, dessin humoristique, cercle, conception  Description générée automatiquem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Une image contenant texte, dessin humoristique, cercle, conception  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phase</w:t>
      </w:r>
      <w:r>
        <w:rPr>
          <w:spacing w:val="-5"/>
          <w:sz w:val="24"/>
        </w:rPr>
        <w:t> </w:t>
      </w:r>
      <w:r>
        <w:rPr>
          <w:b/>
          <w:sz w:val="24"/>
        </w:rPr>
        <w:t>AVANT</w:t>
      </w:r>
      <w:r>
        <w:rPr>
          <w:b/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réalisation</w:t>
      </w:r>
      <w:r>
        <w:rPr>
          <w:spacing w:val="-7"/>
          <w:sz w:val="24"/>
        </w:rPr>
        <w:t> </w:t>
      </w:r>
      <w:r>
        <w:rPr>
          <w:sz w:val="24"/>
        </w:rPr>
        <w:t>du</w:t>
      </w:r>
      <w:r>
        <w:rPr>
          <w:spacing w:val="-5"/>
          <w:sz w:val="24"/>
        </w:rPr>
        <w:t> </w:t>
      </w:r>
      <w:r>
        <w:rPr>
          <w:sz w:val="24"/>
        </w:rPr>
        <w:t>camp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jour recense cinq étapes. La documentation de</w:t>
      </w:r>
      <w:r>
        <w:rPr>
          <w:spacing w:val="40"/>
          <w:sz w:val="24"/>
        </w:rPr>
        <w:t> </w:t>
      </w:r>
      <w:r>
        <w:rPr>
          <w:sz w:val="24"/>
        </w:rPr>
        <w:t>cette phase a permis notamment de comprendre les rôles, les responsabilités et l’importance de ceux-ci dans la</w:t>
      </w:r>
    </w:p>
    <w:p>
      <w:pPr>
        <w:pStyle w:val="BodyText"/>
        <w:spacing w:line="274" w:lineRule="exact"/>
        <w:ind w:left="1080"/>
      </w:pPr>
      <w:r>
        <w:rPr/>
        <w:t>planification</w:t>
      </w:r>
      <w:r>
        <w:rPr>
          <w:spacing w:val="-3"/>
        </w:rPr>
        <w:t> </w:t>
      </w:r>
      <w:r>
        <w:rPr/>
        <w:t>du</w:t>
      </w:r>
      <w:r>
        <w:rPr>
          <w:spacing w:val="-2"/>
        </w:rPr>
        <w:t> </w:t>
      </w:r>
      <w:r>
        <w:rPr>
          <w:spacing w:val="-4"/>
        </w:rPr>
        <w:t>camp.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4250" w:hanging="360"/>
        <w:jc w:val="left"/>
        <w:rPr>
          <w:sz w:val="24"/>
        </w:rPr>
      </w:pPr>
      <w:r>
        <w:rPr>
          <w:sz w:val="24"/>
        </w:rPr>
        <w:t>La seconde phase, intitulée </w:t>
      </w:r>
      <w:r>
        <w:rPr>
          <w:b/>
          <w:sz w:val="24"/>
        </w:rPr>
        <w:t>PENDANT</w:t>
      </w:r>
      <w:r>
        <w:rPr>
          <w:sz w:val="24"/>
        </w:rPr>
        <w:t>, focalise</w:t>
      </w:r>
      <w:r>
        <w:rPr>
          <w:spacing w:val="-5"/>
          <w:sz w:val="24"/>
        </w:rPr>
        <w:t> </w:t>
      </w:r>
      <w:r>
        <w:rPr>
          <w:sz w:val="24"/>
        </w:rPr>
        <w:t>sur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5"/>
          <w:sz w:val="24"/>
        </w:rPr>
        <w:t> </w:t>
      </w:r>
      <w:r>
        <w:rPr>
          <w:sz w:val="24"/>
        </w:rPr>
        <w:t>vécu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jeune</w:t>
      </w:r>
      <w:r>
        <w:rPr>
          <w:spacing w:val="-7"/>
          <w:sz w:val="24"/>
        </w:rPr>
        <w:t> </w:t>
      </w:r>
      <w:r>
        <w:rPr>
          <w:sz w:val="24"/>
        </w:rPr>
        <w:t>et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7"/>
          <w:sz w:val="24"/>
        </w:rPr>
        <w:t> </w:t>
      </w:r>
      <w:r>
        <w:rPr>
          <w:sz w:val="24"/>
        </w:rPr>
        <w:t>soutien nécessaire dans l’atteinte d’une expérience d’intégration positive.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0" w:after="0"/>
        <w:ind w:left="1080" w:right="438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> </w:t>
      </w:r>
      <w:r>
        <w:rPr>
          <w:sz w:val="24"/>
        </w:rPr>
        <w:t>troisième</w:t>
      </w:r>
      <w:r>
        <w:rPr>
          <w:spacing w:val="-9"/>
          <w:sz w:val="24"/>
        </w:rPr>
        <w:t> </w:t>
      </w:r>
      <w:r>
        <w:rPr>
          <w:sz w:val="24"/>
        </w:rPr>
        <w:t>phase,</w:t>
      </w:r>
      <w:r>
        <w:rPr>
          <w:spacing w:val="-7"/>
          <w:sz w:val="24"/>
        </w:rPr>
        <w:t> </w:t>
      </w:r>
      <w:r>
        <w:rPr>
          <w:sz w:val="24"/>
        </w:rPr>
        <w:t>soit</w:t>
      </w:r>
      <w:r>
        <w:rPr>
          <w:spacing w:val="-4"/>
          <w:sz w:val="24"/>
        </w:rPr>
        <w:t> </w:t>
      </w:r>
      <w:r>
        <w:rPr>
          <w:b/>
          <w:sz w:val="24"/>
        </w:rPr>
        <w:t>APRÈS</w:t>
      </w:r>
      <w:r>
        <w:rPr>
          <w:b/>
          <w:spacing w:val="-6"/>
          <w:sz w:val="24"/>
        </w:rPr>
        <w:t> </w:t>
      </w:r>
      <w:r>
        <w:rPr>
          <w:sz w:val="24"/>
        </w:rPr>
        <w:t>le</w:t>
      </w:r>
      <w:r>
        <w:rPr>
          <w:spacing w:val="-7"/>
          <w:sz w:val="24"/>
        </w:rPr>
        <w:t> </w:t>
      </w:r>
      <w:r>
        <w:rPr>
          <w:sz w:val="24"/>
        </w:rPr>
        <w:t>vécu du camp, présente l’évaluation et les suites à donner à l’offre de services.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spacing w:before="1"/>
        <w:ind w:left="360" w:right="730"/>
      </w:pPr>
      <w:r>
        <w:rPr>
          <w:color w:val="1F2431"/>
        </w:rPr>
        <w:t>Le</w:t>
      </w:r>
      <w:r>
        <w:rPr>
          <w:color w:val="1F2431"/>
          <w:spacing w:val="-3"/>
        </w:rPr>
        <w:t> </w:t>
      </w:r>
      <w:hyperlink r:id="rId9">
        <w:r>
          <w:rPr>
            <w:color w:val="E46E47"/>
            <w:u w:val="single" w:color="E46E47"/>
          </w:rPr>
          <w:t>cadre</w:t>
        </w:r>
        <w:r>
          <w:rPr>
            <w:color w:val="E46E47"/>
            <w:spacing w:val="-3"/>
            <w:u w:val="single" w:color="E46E47"/>
          </w:rPr>
          <w:t> </w:t>
        </w:r>
        <w:r>
          <w:rPr>
            <w:color w:val="E46E47"/>
            <w:u w:val="single" w:color="E46E47"/>
          </w:rPr>
          <w:t>légal</w:t>
        </w:r>
      </w:hyperlink>
      <w:r>
        <w:rPr>
          <w:color w:val="E46E47"/>
          <w:spacing w:val="-4"/>
          <w:u w:val="none"/>
        </w:rPr>
        <w:t> </w:t>
      </w:r>
      <w:r>
        <w:rPr>
          <w:color w:val="1F2431"/>
          <w:u w:val="none"/>
        </w:rPr>
        <w:t>borde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la</w:t>
      </w:r>
      <w:r>
        <w:rPr>
          <w:color w:val="1F2431"/>
          <w:spacing w:val="-6"/>
          <w:u w:val="none"/>
        </w:rPr>
        <w:t> </w:t>
      </w:r>
      <w:r>
        <w:rPr>
          <w:color w:val="1F2431"/>
          <w:u w:val="none"/>
        </w:rPr>
        <w:t>représentation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du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cycle.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Ce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cadre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légal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incite</w:t>
      </w:r>
      <w:r>
        <w:rPr>
          <w:color w:val="1F2431"/>
          <w:spacing w:val="-6"/>
          <w:u w:val="none"/>
        </w:rPr>
        <w:t> </w:t>
      </w:r>
      <w:r>
        <w:rPr>
          <w:color w:val="1F2431"/>
          <w:u w:val="none"/>
        </w:rPr>
        <w:t>à</w:t>
      </w:r>
      <w:r>
        <w:rPr>
          <w:color w:val="1F2431"/>
          <w:spacing w:val="-3"/>
          <w:u w:val="none"/>
        </w:rPr>
        <w:t> </w:t>
      </w:r>
      <w:r>
        <w:rPr>
          <w:color w:val="1F2431"/>
          <w:u w:val="none"/>
        </w:rPr>
        <w:t>conserver les besoins de l’enfant au centre de notre attention. Il sollicite notamment la créativité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ainsi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que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le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développement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de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partenariats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en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recherchant</w:t>
      </w:r>
      <w:r>
        <w:rPr>
          <w:color w:val="1F2431"/>
          <w:spacing w:val="-4"/>
          <w:u w:val="none"/>
        </w:rPr>
        <w:t> </w:t>
      </w:r>
      <w:r>
        <w:rPr>
          <w:color w:val="1F2431"/>
          <w:u w:val="none"/>
        </w:rPr>
        <w:t>un</w:t>
      </w:r>
      <w:r>
        <w:rPr>
          <w:color w:val="1F2431"/>
          <w:spacing w:val="-2"/>
          <w:u w:val="none"/>
        </w:rPr>
        <w:t> </w:t>
      </w:r>
      <w:r>
        <w:rPr>
          <w:color w:val="1F2431"/>
          <w:u w:val="none"/>
        </w:rPr>
        <w:t>équilibre entre l’accommodement raisonnable et les contraintes excessives.</w:t>
      </w:r>
    </w:p>
    <w:p>
      <w:pPr>
        <w:pStyle w:val="BodyText"/>
        <w:spacing w:before="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1143304</wp:posOffset>
                </wp:positionH>
                <wp:positionV relativeFrom="paragraph">
                  <wp:posOffset>122016</wp:posOffset>
                </wp:positionV>
                <wp:extent cx="1829435" cy="1079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054" y="10667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024002pt;margin-top:9.607584pt;width:144.020pt;height:.84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59" w:lineRule="auto" w:before="103" w:after="0"/>
        <w:ind w:left="360" w:right="1604" w:firstLine="0"/>
        <w:jc w:val="left"/>
        <w:rPr>
          <w:rFonts w:ascii="Calibri" w:hAnsi="Calibri"/>
          <w:sz w:val="18"/>
        </w:rPr>
      </w:pPr>
      <w:bookmarkStart w:name="_bookmark0" w:id="1"/>
      <w:bookmarkEnd w:id="1"/>
      <w:r>
        <w:rPr/>
      </w:r>
      <w:r>
        <w:rPr>
          <w:rFonts w:ascii="Calibri" w:hAnsi="Calibri"/>
          <w:sz w:val="18"/>
        </w:rPr>
        <w:t>8</w:t>
      </w:r>
      <w:r>
        <w:rPr>
          <w:rFonts w:ascii="Calibri" w:hAnsi="Calibri"/>
          <w:spacing w:val="-5"/>
          <w:sz w:val="18"/>
        </w:rPr>
        <w:t> </w:t>
      </w:r>
      <w:r>
        <w:rPr>
          <w:rFonts w:ascii="Calibri" w:hAnsi="Calibri"/>
          <w:sz w:val="18"/>
        </w:rPr>
        <w:t>étapes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du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Cycle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l’intégration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:</w:t>
      </w:r>
      <w:r>
        <w:rPr>
          <w:rFonts w:ascii="Calibri" w:hAnsi="Calibri"/>
          <w:spacing w:val="-6"/>
          <w:sz w:val="18"/>
        </w:rPr>
        <w:t> </w:t>
      </w:r>
      <w:hyperlink r:id="rId10">
        <w:r>
          <w:rPr>
            <w:rFonts w:ascii="Calibri" w:hAnsi="Calibri"/>
            <w:color w:val="0562C1"/>
            <w:sz w:val="18"/>
            <w:u w:val="single" w:color="0562C1"/>
          </w:rPr>
          <w:t>https://campsquebec.com/outils/vers-une-integration-reussie/cycle-</w:t>
        </w:r>
      </w:hyperlink>
      <w:hyperlink r:id="rId10">
        <w:r>
          <w:rPr>
            <w:rFonts w:ascii="Calibri" w:hAnsi="Calibri"/>
            <w:color w:val="0562C1"/>
            <w:spacing w:val="-2"/>
            <w:sz w:val="18"/>
            <w:u w:val="single" w:color="0562C1"/>
          </w:rPr>
          <w:t>dintegration</w:t>
        </w:r>
      </w:hyperlink>
    </w:p>
    <w:p>
      <w:pPr>
        <w:pStyle w:val="ListParagraph"/>
        <w:numPr>
          <w:ilvl w:val="0"/>
          <w:numId w:val="5"/>
        </w:numPr>
        <w:tabs>
          <w:tab w:pos="495" w:val="left" w:leader="none"/>
        </w:tabs>
        <w:spacing w:line="259" w:lineRule="exact" w:before="0" w:after="0"/>
        <w:ind w:left="495" w:right="0" w:hanging="135"/>
        <w:jc w:val="left"/>
        <w:rPr>
          <w:rFonts w:ascii="Calibri" w:hAnsi="Calibri"/>
          <w:sz w:val="18"/>
        </w:rPr>
      </w:pPr>
      <w:bookmarkStart w:name="_bookmark1" w:id="2"/>
      <w:bookmarkEnd w:id="2"/>
      <w:r>
        <w:rPr/>
      </w:r>
      <w:r>
        <w:rPr>
          <w:rFonts w:ascii="Calibri" w:hAnsi="Calibri"/>
          <w:sz w:val="18"/>
        </w:rPr>
        <w:t>Association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québécoise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pour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loisir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des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personnes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handicapées.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(2017).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Guide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référence</w:t>
      </w:r>
      <w:r>
        <w:rPr>
          <w:rFonts w:ascii="Calibri" w:hAnsi="Calibri"/>
          <w:spacing w:val="1"/>
          <w:sz w:val="18"/>
        </w:rPr>
        <w:t> </w:t>
      </w:r>
      <w:r>
        <w:rPr>
          <w:rFonts w:ascii="Calibri" w:hAnsi="Calibri"/>
          <w:sz w:val="18"/>
        </w:rPr>
        <w:t>: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z w:val="18"/>
        </w:rPr>
        <w:t>Vers</w:t>
      </w:r>
      <w:r>
        <w:rPr>
          <w:rFonts w:ascii="Calibri" w:hAnsi="Calibri"/>
          <w:spacing w:val="-2"/>
          <w:sz w:val="18"/>
        </w:rPr>
        <w:t> </w:t>
      </w:r>
      <w:r>
        <w:rPr>
          <w:rFonts w:ascii="Calibri" w:hAnsi="Calibri"/>
          <w:sz w:val="18"/>
        </w:rPr>
        <w:t>une</w:t>
      </w:r>
      <w:r>
        <w:rPr>
          <w:rFonts w:ascii="Calibri" w:hAnsi="Calibri"/>
          <w:spacing w:val="-3"/>
          <w:sz w:val="18"/>
        </w:rPr>
        <w:t> </w:t>
      </w:r>
      <w:r>
        <w:rPr>
          <w:rFonts w:ascii="Calibri" w:hAnsi="Calibri"/>
          <w:spacing w:val="-2"/>
          <w:sz w:val="18"/>
        </w:rPr>
        <w:t>intégration</w:t>
      </w:r>
    </w:p>
    <w:p>
      <w:pPr>
        <w:spacing w:before="16"/>
        <w:ind w:left="360" w:right="730" w:firstLine="0"/>
        <w:jc w:val="lef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réussie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dans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les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camps</w:t>
      </w:r>
      <w:r>
        <w:rPr>
          <w:rFonts w:ascii="Calibri" w:hAnsi="Calibri"/>
          <w:spacing w:val="-4"/>
          <w:sz w:val="18"/>
        </w:rPr>
        <w:t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6"/>
          <w:sz w:val="18"/>
        </w:rPr>
        <w:t> </w:t>
      </w:r>
      <w:r>
        <w:rPr>
          <w:rFonts w:ascii="Calibri" w:hAnsi="Calibri"/>
          <w:sz w:val="18"/>
        </w:rPr>
        <w:t>jours.</w:t>
      </w:r>
      <w:r>
        <w:rPr>
          <w:rFonts w:ascii="Calibri" w:hAnsi="Calibri"/>
          <w:spacing w:val="-1"/>
          <w:sz w:val="18"/>
        </w:rPr>
        <w:t> </w:t>
      </w:r>
      <w:r>
        <w:rPr>
          <w:rFonts w:ascii="Calibri" w:hAnsi="Calibri"/>
          <w:sz w:val="18"/>
        </w:rPr>
        <w:t>AQLPH.</w:t>
      </w:r>
      <w:r>
        <w:rPr>
          <w:rFonts w:ascii="Calibri" w:hAnsi="Calibri"/>
          <w:spacing w:val="-7"/>
          <w:sz w:val="18"/>
        </w:rPr>
        <w:t> </w:t>
      </w:r>
      <w:hyperlink r:id="rId11">
        <w:r>
          <w:rPr>
            <w:color w:val="0562C1"/>
            <w:sz w:val="18"/>
            <w:u w:val="single" w:color="0562C1"/>
          </w:rPr>
          <w:t>https://aqlph.qc.ca/app/uploads/2024/03/Guide-de-reference-Vers-une-</w:t>
        </w:r>
      </w:hyperlink>
      <w:hyperlink r:id="rId11">
        <w:r>
          <w:rPr>
            <w:color w:val="0562C1"/>
            <w:sz w:val="18"/>
            <w:u w:val="single" w:color="0562C1"/>
          </w:rPr>
          <w:t>integration-reussie-dans-les-camps-de-jour.pdf</w:t>
        </w:r>
      </w:hyperlink>
      <w:r>
        <w:rPr>
          <w:color w:val="0562C1"/>
          <w:sz w:val="18"/>
          <w:u w:val="none"/>
        </w:rPr>
        <w:t> </w:t>
      </w:r>
      <w:r>
        <w:rPr>
          <w:rFonts w:ascii="Calibri" w:hAnsi="Calibri"/>
          <w:sz w:val="18"/>
          <w:u w:val="none"/>
        </w:rPr>
        <w:t>page 10</w:t>
      </w:r>
    </w:p>
    <w:p>
      <w:pPr>
        <w:spacing w:after="0"/>
        <w:jc w:val="left"/>
        <w:rPr>
          <w:rFonts w:ascii="Calibri" w:hAnsi="Calibri"/>
          <w:sz w:val="18"/>
        </w:rPr>
        <w:sectPr>
          <w:pgSz w:w="12240" w:h="15840"/>
          <w:pgMar w:header="0" w:footer="1044" w:top="1820" w:bottom="1240" w:left="1440" w:right="1080"/>
          <w:pgBorders w:offsetFrom="page">
            <w:top w:val="single" w:color="9FCC46" w:space="24" w:sz="18"/>
            <w:left w:val="single" w:color="9FCC46" w:space="24" w:sz="18"/>
            <w:bottom w:val="single" w:color="9FCC46" w:space="24" w:sz="18"/>
            <w:right w:val="single" w:color="9FCC46" w:space="24" w:sz="18"/>
          </w:pgBorders>
        </w:sectPr>
      </w:pPr>
    </w:p>
    <w:p>
      <w:pPr>
        <w:pStyle w:val="Heading2"/>
        <w:spacing w:before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1125016</wp:posOffset>
                </wp:positionH>
                <wp:positionV relativeFrom="paragraph">
                  <wp:posOffset>268477</wp:posOffset>
                </wp:positionV>
                <wp:extent cx="5523865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5238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865" h="18415">
                              <a:moveTo>
                                <a:pt x="55238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523865" y="18288"/>
                              </a:lnTo>
                              <a:lnTo>
                                <a:pt x="5523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21.139999pt;width:434.95pt;height:1.44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RÉFÉRENCES</w:t>
      </w:r>
      <w:r>
        <w:rPr>
          <w:spacing w:val="-11"/>
        </w:rPr>
        <w:t> </w:t>
      </w:r>
      <w:r>
        <w:rPr>
          <w:spacing w:val="-2"/>
        </w:rPr>
        <w:t>UTILES</w:t>
      </w:r>
    </w:p>
    <w:p>
      <w:pPr>
        <w:pStyle w:val="BodyText"/>
        <w:spacing w:before="1"/>
        <w:rPr>
          <w:b/>
          <w:sz w:val="28"/>
        </w:rPr>
      </w:pPr>
    </w:p>
    <w:p>
      <w:pPr>
        <w:spacing w:before="0"/>
        <w:ind w:left="360" w:right="0" w:firstLine="0"/>
        <w:jc w:val="left"/>
        <w:rPr>
          <w:b/>
          <w:sz w:val="28"/>
        </w:rPr>
      </w:pPr>
      <w:r>
        <w:rPr>
          <w:b/>
          <w:spacing w:val="-5"/>
          <w:sz w:val="28"/>
        </w:rPr>
        <w:t>ZLM</w:t>
      </w:r>
    </w:p>
    <w:p>
      <w:pPr>
        <w:pStyle w:val="BodyText"/>
        <w:spacing w:before="1"/>
        <w:ind w:left="360"/>
      </w:pPr>
      <w:r>
        <w:rPr/>
        <w:t>Prêt</w:t>
      </w:r>
      <w:r>
        <w:rPr>
          <w:spacing w:val="-2"/>
        </w:rPr>
        <w:t> </w:t>
      </w:r>
      <w:r>
        <w:rPr/>
        <w:t>d’équipements</w:t>
      </w:r>
      <w:r>
        <w:rPr>
          <w:spacing w:val="-4"/>
        </w:rPr>
        <w:t> </w:t>
      </w:r>
      <w:r>
        <w:rPr/>
        <w:t>adaptés</w:t>
      </w:r>
      <w:r>
        <w:rPr>
          <w:spacing w:val="-4"/>
        </w:rPr>
        <w:t> </w:t>
      </w:r>
      <w:r>
        <w:rPr/>
        <w:t>et</w:t>
      </w:r>
      <w:r>
        <w:rPr>
          <w:spacing w:val="-2"/>
        </w:rPr>
        <w:t> </w:t>
      </w:r>
      <w:r>
        <w:rPr/>
        <w:t>jeux</w:t>
      </w:r>
      <w:r>
        <w:rPr>
          <w:spacing w:val="-2"/>
        </w:rPr>
        <w:t> ludiques</w:t>
      </w:r>
    </w:p>
    <w:p>
      <w:pPr>
        <w:pStyle w:val="BodyText"/>
        <w:ind w:left="360" w:right="1911"/>
      </w:pPr>
      <w:hyperlink r:id="rId12">
        <w:r>
          <w:rPr>
            <w:color w:val="0562C1"/>
            <w:spacing w:val="-2"/>
            <w:u w:val="single" w:color="0562C1"/>
          </w:rPr>
          <w:t>https://zlm.qc.ca/wp-content/uploads/2024/02/Zone-Loisir-Monteregie-</w:t>
        </w:r>
      </w:hyperlink>
      <w:hyperlink r:id="rId12">
        <w:r>
          <w:rPr>
            <w:color w:val="0562C1"/>
            <w:spacing w:val="-2"/>
            <w:u w:val="single" w:color="0562C1"/>
          </w:rPr>
          <w:t>Repertoire-jeux-et-des-equipements-adaptes-2024-WEB.pdf</w:t>
        </w:r>
      </w:hyperlink>
    </w:p>
    <w:p>
      <w:pPr>
        <w:pStyle w:val="BodyText"/>
      </w:pPr>
    </w:p>
    <w:p>
      <w:pPr>
        <w:pStyle w:val="BodyText"/>
        <w:ind w:left="360" w:right="3360"/>
      </w:pPr>
      <w:r>
        <w:rPr/>
        <w:t>Carte accompagnement loisir (CAL) en Montérégie </w:t>
      </w:r>
      <w:hyperlink r:id="rId13">
        <w:r>
          <w:rPr>
            <w:color w:val="0562C1"/>
            <w:spacing w:val="-2"/>
            <w:u w:val="single" w:color="0562C1"/>
          </w:rPr>
          <w:t>https://www.carteloisir.ca/ou-utiliser-la-cal/?r=1&amp;regions-</w:t>
        </w:r>
      </w:hyperlink>
      <w:hyperlink r:id="rId13">
        <w:r>
          <w:rPr>
            <w:color w:val="0562C1"/>
            <w:spacing w:val="-2"/>
            <w:u w:val="single" w:color="0562C1"/>
          </w:rPr>
          <w:t>toggle=&amp;regions%5B%5D=140&amp;action=pdf</w:t>
        </w:r>
      </w:hyperlink>
    </w:p>
    <w:p>
      <w:pPr>
        <w:pStyle w:val="BodyText"/>
      </w:pPr>
    </w:p>
    <w:p>
      <w:pPr>
        <w:pStyle w:val="BodyText"/>
      </w:pPr>
    </w:p>
    <w:p>
      <w:pPr>
        <w:pStyle w:val="Heading4"/>
        <w:spacing w:before="1"/>
      </w:pPr>
      <w:r>
        <w:rPr>
          <w:spacing w:val="-2"/>
        </w:rPr>
        <w:t>AQLPH</w:t>
      </w:r>
    </w:p>
    <w:p>
      <w:pPr>
        <w:pStyle w:val="BodyText"/>
        <w:ind w:left="360" w:right="1757"/>
        <w:jc w:val="both"/>
      </w:pPr>
      <w:r>
        <w:rPr/>
        <w:t>Guide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référence</w:t>
      </w:r>
      <w:r>
        <w:rPr>
          <w:spacing w:val="-4"/>
        </w:rPr>
        <w:t> </w:t>
      </w:r>
      <w:r>
        <w:rPr/>
        <w:t>vers</w:t>
      </w:r>
      <w:r>
        <w:rPr>
          <w:spacing w:val="-4"/>
        </w:rPr>
        <w:t> </w:t>
      </w:r>
      <w:r>
        <w:rPr/>
        <w:t>une</w:t>
      </w:r>
      <w:r>
        <w:rPr>
          <w:spacing w:val="-6"/>
        </w:rPr>
        <w:t> </w:t>
      </w:r>
      <w:r>
        <w:rPr/>
        <w:t>intégration</w:t>
      </w:r>
      <w:r>
        <w:rPr>
          <w:spacing w:val="-4"/>
        </w:rPr>
        <w:t> </w:t>
      </w:r>
      <w:r>
        <w:rPr/>
        <w:t>réussie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camps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jour </w:t>
      </w:r>
      <w:hyperlink r:id="rId11">
        <w:r>
          <w:rPr>
            <w:color w:val="0562C1"/>
            <w:spacing w:val="-2"/>
            <w:u w:val="single" w:color="0562C1"/>
          </w:rPr>
          <w:t>https://aqlph.qc.ca/app/uploads/2024/03/Guide-de-reference-Vers-une-</w:t>
        </w:r>
      </w:hyperlink>
      <w:hyperlink r:id="rId11">
        <w:r>
          <w:rPr>
            <w:color w:val="0562C1"/>
            <w:spacing w:val="-2"/>
            <w:u w:val="single" w:color="0562C1"/>
          </w:rPr>
          <w:t>integration-reussie-dans-les-camps-de-jour.pdf</w:t>
        </w:r>
      </w:hyperlink>
    </w:p>
    <w:p>
      <w:pPr>
        <w:pStyle w:val="BodyText"/>
      </w:pPr>
    </w:p>
    <w:p>
      <w:pPr>
        <w:pStyle w:val="BodyText"/>
        <w:ind w:left="360" w:right="530"/>
      </w:pPr>
      <w:r>
        <w:rPr/>
        <w:t>Outil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Autoévaluation</w:t>
      </w:r>
      <w:r>
        <w:rPr>
          <w:spacing w:val="-2"/>
        </w:rPr>
        <w:t> </w:t>
      </w:r>
      <w:r>
        <w:rPr/>
        <w:t>«</w:t>
      </w:r>
      <w:r>
        <w:rPr>
          <w:spacing w:val="-3"/>
        </w:rPr>
        <w:t> </w:t>
      </w:r>
      <w:r>
        <w:rPr/>
        <w:t>Vers</w:t>
      </w:r>
      <w:r>
        <w:rPr>
          <w:spacing w:val="-5"/>
        </w:rPr>
        <w:t> </w:t>
      </w:r>
      <w:r>
        <w:rPr/>
        <w:t>une</w:t>
      </w:r>
      <w:r>
        <w:rPr>
          <w:spacing w:val="-4"/>
        </w:rPr>
        <w:t> </w:t>
      </w:r>
      <w:r>
        <w:rPr/>
        <w:t>intégration</w:t>
      </w:r>
      <w:r>
        <w:rPr>
          <w:spacing w:val="-2"/>
        </w:rPr>
        <w:t> </w:t>
      </w:r>
      <w:r>
        <w:rPr/>
        <w:t>réussie</w:t>
      </w:r>
      <w:r>
        <w:rPr>
          <w:spacing w:val="-2"/>
        </w:rPr>
        <w:t> </w:t>
      </w:r>
      <w:r>
        <w:rPr/>
        <w:t>dans</w:t>
      </w:r>
      <w:r>
        <w:rPr>
          <w:spacing w:val="-2"/>
        </w:rPr>
        <w:t> </w:t>
      </w:r>
      <w:r>
        <w:rPr/>
        <w:t>les</w:t>
      </w:r>
      <w:r>
        <w:rPr>
          <w:spacing w:val="-5"/>
        </w:rPr>
        <w:t> </w:t>
      </w:r>
      <w:r>
        <w:rPr/>
        <w:t>camps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jour</w:t>
      </w:r>
      <w:r>
        <w:rPr>
          <w:spacing w:val="-2"/>
        </w:rPr>
        <w:t> </w:t>
      </w:r>
      <w:r>
        <w:rPr/>
        <w:t>» </w:t>
      </w:r>
      <w:hyperlink r:id="rId14">
        <w:r>
          <w:rPr>
            <w:color w:val="0562C1"/>
            <w:spacing w:val="-2"/>
            <w:u w:val="single" w:color="0562C1"/>
          </w:rPr>
          <w:t>https://www.aqlph.qc.ca/nos-services/camps-de-jour/autoevaluation-vers-une-</w:t>
        </w:r>
      </w:hyperlink>
      <w:hyperlink r:id="rId14">
        <w:r>
          <w:rPr>
            <w:color w:val="0562C1"/>
            <w:spacing w:val="-2"/>
            <w:u w:val="single" w:color="0562C1"/>
          </w:rPr>
          <w:t>integration-reussie-en-camp-de-jour/</w:t>
        </w:r>
      </w:hyperlink>
    </w:p>
    <w:p>
      <w:pPr>
        <w:pStyle w:val="BodyText"/>
      </w:pPr>
    </w:p>
    <w:p>
      <w:pPr>
        <w:pStyle w:val="BodyText"/>
      </w:pPr>
    </w:p>
    <w:p>
      <w:pPr>
        <w:pStyle w:val="Heading4"/>
      </w:pPr>
      <w:r>
        <w:rPr>
          <w:spacing w:val="-5"/>
        </w:rPr>
        <w:t>ACQ</w:t>
      </w:r>
    </w:p>
    <w:p>
      <w:pPr>
        <w:pStyle w:val="BodyText"/>
        <w:ind w:left="360" w:right="816"/>
      </w:pPr>
      <w:r>
        <w:rPr/>
        <w:t>Association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camps</w:t>
      </w:r>
      <w:r>
        <w:rPr>
          <w:spacing w:val="-7"/>
        </w:rPr>
        <w:t> </w:t>
      </w:r>
      <w:r>
        <w:rPr/>
        <w:t>du</w:t>
      </w:r>
      <w:r>
        <w:rPr>
          <w:spacing w:val="-4"/>
        </w:rPr>
        <w:t> </w:t>
      </w:r>
      <w:r>
        <w:rPr/>
        <w:t>Québec.</w:t>
      </w:r>
      <w:r>
        <w:rPr>
          <w:spacing w:val="-4"/>
        </w:rPr>
        <w:t> </w:t>
      </w:r>
      <w:r>
        <w:rPr/>
        <w:t>(2022).</w:t>
      </w:r>
      <w:r>
        <w:rPr>
          <w:spacing w:val="-4"/>
        </w:rPr>
        <w:t> </w:t>
      </w:r>
      <w:r>
        <w:rPr/>
        <w:t>Cycle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l’intégration :</w:t>
      </w:r>
      <w:r>
        <w:rPr>
          <w:spacing w:val="-6"/>
        </w:rPr>
        <w:t> </w:t>
      </w:r>
      <w:r>
        <w:rPr/>
        <w:t>pour</w:t>
      </w:r>
      <w:r>
        <w:rPr>
          <w:spacing w:val="-4"/>
        </w:rPr>
        <w:t> </w:t>
      </w:r>
      <w:r>
        <w:rPr/>
        <w:t>planifier, réaliser et évaluer l’intégration dans votre camp. </w:t>
      </w:r>
      <w:hyperlink r:id="rId10">
        <w:r>
          <w:rPr>
            <w:color w:val="0562C1"/>
            <w:spacing w:val="-2"/>
            <w:u w:val="single" w:color="0562C1"/>
          </w:rPr>
          <w:t>https://campsquebec.com/outils/vers-une-integration-reussie/cycle-dintegration</w:t>
        </w:r>
      </w:hyperlink>
    </w:p>
    <w:p>
      <w:pPr>
        <w:pStyle w:val="BodyText"/>
      </w:pPr>
    </w:p>
    <w:p>
      <w:pPr>
        <w:pStyle w:val="BodyText"/>
      </w:pPr>
    </w:p>
    <w:p>
      <w:pPr>
        <w:pStyle w:val="Heading4"/>
      </w:pPr>
      <w:r>
        <w:rPr>
          <w:spacing w:val="-2"/>
        </w:rPr>
        <w:t>CDPDJ</w:t>
      </w:r>
    </w:p>
    <w:p>
      <w:pPr>
        <w:pStyle w:val="BodyText"/>
        <w:ind w:left="360" w:right="1149"/>
      </w:pPr>
      <w:r>
        <w:rPr>
          <w:color w:val="010101"/>
        </w:rPr>
        <w:t>Guide pour les gestionnaires : </w:t>
      </w:r>
      <w:hyperlink r:id="rId15">
        <w:r>
          <w:rPr>
            <w:color w:val="0562C1"/>
            <w:spacing w:val="-2"/>
            <w:u w:val="single" w:color="0562C1"/>
          </w:rPr>
          <w:t>https://www.cdpdj.qc.ca/storage/app/media/publications/Guide-gestionnaires-</w:t>
        </w:r>
      </w:hyperlink>
      <w:hyperlink r:id="rId15">
        <w:r>
          <w:rPr>
            <w:color w:val="0562C1"/>
            <w:spacing w:val="-2"/>
            <w:u w:val="single" w:color="0562C1"/>
          </w:rPr>
          <w:t>camps-de-jour-2023.pdf</w:t>
        </w:r>
      </w:hyperlink>
    </w:p>
    <w:p>
      <w:pPr>
        <w:pStyle w:val="BodyText"/>
      </w:pPr>
    </w:p>
    <w:p>
      <w:pPr>
        <w:pStyle w:val="BodyText"/>
        <w:spacing w:before="1"/>
        <w:ind w:left="360" w:right="921"/>
      </w:pPr>
      <w:r>
        <w:rPr>
          <w:color w:val="010101"/>
        </w:rPr>
        <w:t>Aide-mémoire pour les parents </w:t>
      </w:r>
      <w:hyperlink r:id="rId16">
        <w:r>
          <w:rPr>
            <w:color w:val="0562C1"/>
            <w:spacing w:val="-2"/>
            <w:u w:val="single" w:color="0562C1"/>
          </w:rPr>
          <w:t>https://www.cdpdj.qc.ca/storage/app/media/publications/Aide-memoire-parents-</w:t>
        </w:r>
      </w:hyperlink>
      <w:hyperlink r:id="rId16">
        <w:r>
          <w:rPr>
            <w:color w:val="0562C1"/>
            <w:spacing w:val="-2"/>
            <w:u w:val="single" w:color="0562C1"/>
          </w:rPr>
          <w:t>camps-de-jour-2023.pdf</w:t>
        </w:r>
      </w:hyperlink>
    </w:p>
    <w:p>
      <w:pPr>
        <w:pStyle w:val="BodyText"/>
      </w:pPr>
    </w:p>
    <w:p>
      <w:pPr>
        <w:pStyle w:val="BodyText"/>
        <w:ind w:left="360"/>
      </w:pPr>
      <w:r>
        <w:rPr/>
        <w:t>Quiz CDPDJ : Avez-vous des réflexes inclusifs? </w:t>
      </w:r>
      <w:hyperlink r:id="rId17">
        <w:r>
          <w:rPr>
            <w:color w:val="0562C1"/>
            <w:spacing w:val="-2"/>
            <w:u w:val="single" w:color="0562C1"/>
          </w:rPr>
          <w:t>https://www.cdpdj.qc.ca/fr/formation/quiz_accommodement/index.html#/</w:t>
        </w:r>
      </w:hyperlink>
    </w:p>
    <w:sectPr>
      <w:pgSz w:w="12240" w:h="15840"/>
      <w:pgMar w:header="0" w:footer="1044" w:top="1680" w:bottom="1240" w:left="1440" w:right="1080"/>
      <w:pgBorders w:offsetFrom="page">
        <w:top w:val="single" w:color="9FCC46" w:space="24" w:sz="18"/>
        <w:left w:val="single" w:color="9FCC46" w:space="24" w:sz="18"/>
        <w:bottom w:val="single" w:color="9FCC46" w:space="24" w:sz="18"/>
        <w:right w:val="single" w:color="9FCC46" w:space="24" w:sz="1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7060945</wp:posOffset>
              </wp:positionH>
              <wp:positionV relativeFrom="page">
                <wp:posOffset>9243415</wp:posOffset>
              </wp:positionV>
              <wp:extent cx="153670" cy="1905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67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8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5.979980pt;margin-top:727.828003pt;width:12.1pt;height:15pt;mso-position-horizontal-relative:page;mso-position-vertical-relative:page;z-index:-158464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"/>
      <w:lvlJc w:val="left"/>
      <w:pPr>
        <w:ind w:left="360" w:hanging="1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position w:val="8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6" w:hanging="13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32" w:hanging="13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8" w:hanging="13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04" w:hanging="13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40" w:hanging="13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76" w:hanging="13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12" w:hanging="13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48" w:hanging="137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108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28" w:hanging="36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102"/>
        <w:sz w:val="24"/>
        <w:szCs w:val="24"/>
        <w:lang w:val="fr-FR" w:eastAsia="en-US" w:bidi="ar-SA"/>
      </w:rPr>
    </w:lvl>
    <w:lvl w:ilvl="1">
      <w:start w:val="0"/>
      <w:numFmt w:val="bullet"/>
      <w:lvlText w:val="o"/>
      <w:lvlJc w:val="left"/>
      <w:pPr>
        <w:ind w:left="2148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8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2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6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0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035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69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78" w:hanging="35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96" w:hanging="35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14" w:hanging="35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32" w:hanging="35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650" w:hanging="35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68" w:hanging="35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286" w:hanging="35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104" w:hanging="35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fr-F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Arial" w:hAnsi="Arial" w:eastAsia="Arial" w:cs="Arial"/>
      <w:sz w:val="28"/>
      <w:szCs w:val="28"/>
      <w:lang w:val="fr-FR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Heading5" w:type="paragraph">
    <w:name w:val="Heading 5"/>
    <w:basedOn w:val="Normal"/>
    <w:uiPriority w:val="1"/>
    <w:qFormat/>
    <w:pPr>
      <w:spacing w:before="274" w:line="268" w:lineRule="exact"/>
      <w:ind w:left="360"/>
      <w:outlineLvl w:val="5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428" w:hanging="36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mailto:campdejour@zlm.qc.ca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campsquebec.com/outils/questions-legales-et-medicales/questions-legales" TargetMode="External"/><Relationship Id="rId10" Type="http://schemas.openxmlformats.org/officeDocument/2006/relationships/hyperlink" Target="https://campsquebec.com/outils/vers-une-integration-reussie/cycle-dintegration" TargetMode="External"/><Relationship Id="rId11" Type="http://schemas.openxmlformats.org/officeDocument/2006/relationships/hyperlink" Target="https://aqlph.qc.ca/app/uploads/2024/03/Guide-de-reference-Vers-une-integration-reussie-dans-les-camps-de-jour.pdf" TargetMode="External"/><Relationship Id="rId12" Type="http://schemas.openxmlformats.org/officeDocument/2006/relationships/hyperlink" Target="https://zlm.qc.ca/wp-content/uploads/2024/02/Zone-Loisir-Monteregie-Repertoire-jeux-et-des-equipements-adaptes-2024-WEB.pdf" TargetMode="External"/><Relationship Id="rId13" Type="http://schemas.openxmlformats.org/officeDocument/2006/relationships/hyperlink" Target="https://www.carteloisir.ca/ou-utiliser-la-cal/?r=1&amp;regions-toggle&amp;regions%5B%5D=140&amp;action=pdf" TargetMode="External"/><Relationship Id="rId14" Type="http://schemas.openxmlformats.org/officeDocument/2006/relationships/hyperlink" Target="https://www.aqlph.qc.ca/nos-services/camps-de-jour/autoevaluation-vers-une-integration-reussie-en-camp-de-jour/" TargetMode="External"/><Relationship Id="rId15" Type="http://schemas.openxmlformats.org/officeDocument/2006/relationships/hyperlink" Target="https://www.cdpdj.qc.ca/storage/app/media/publications/Guide-gestionnaires-camps-de-jour-2023.pdf" TargetMode="External"/><Relationship Id="rId16" Type="http://schemas.openxmlformats.org/officeDocument/2006/relationships/hyperlink" Target="https://www.cdpdj.qc.ca/storage/app/media/publications/Aide-memoire-parents-camps-de-jour-2023.pdf" TargetMode="External"/><Relationship Id="rId17" Type="http://schemas.openxmlformats.org/officeDocument/2006/relationships/hyperlink" Target="https://www.cdpdj.qc.ca/fr/formation/quiz_accommodement/index.html%23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Vanier, Vincent</dc:creator>
  <dcterms:created xsi:type="dcterms:W3CDTF">2026-01-29T13:23:02Z</dcterms:created>
  <dcterms:modified xsi:type="dcterms:W3CDTF">2026-01-29T13:23:02Z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pour Microsoft 365</vt:lpwstr>
  </property>
</Properties>
</file>