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071C3" w14:textId="77777777" w:rsidR="00D81BA7" w:rsidRPr="00844988" w:rsidRDefault="00D81BA7" w:rsidP="00D81BA7">
      <w:pPr>
        <w:rPr>
          <w:rFonts w:ascii="Arial" w:hAnsi="Arial" w:cs="Arial"/>
          <w:sz w:val="40"/>
          <w:szCs w:val="40"/>
        </w:rPr>
      </w:pPr>
      <w:r w:rsidRPr="00844988">
        <w:rPr>
          <w:rFonts w:ascii="Arial" w:hAnsi="Arial" w:cs="Arial"/>
          <w:sz w:val="40"/>
          <w:szCs w:val="40"/>
        </w:rPr>
        <w:t>LE LOISIR POUR TOUS!</w:t>
      </w:r>
    </w:p>
    <w:p w14:paraId="00192587" w14:textId="77777777" w:rsidR="00D81BA7" w:rsidRPr="007E5662" w:rsidRDefault="00D81BA7" w:rsidP="00D81BA7">
      <w:pPr>
        <w:rPr>
          <w:rFonts w:ascii="Arial" w:hAnsi="Arial" w:cs="Arial"/>
          <w:sz w:val="32"/>
          <w:szCs w:val="32"/>
        </w:rPr>
      </w:pPr>
    </w:p>
    <w:p w14:paraId="5FC15DCB" w14:textId="77777777" w:rsidR="00D81BA7" w:rsidRPr="00844988" w:rsidRDefault="00D81BA7" w:rsidP="00D81BA7">
      <w:pPr>
        <w:rPr>
          <w:rFonts w:ascii="Arial" w:hAnsi="Arial" w:cs="Arial"/>
          <w:sz w:val="36"/>
          <w:szCs w:val="36"/>
        </w:rPr>
      </w:pPr>
      <w:r w:rsidRPr="00844988">
        <w:rPr>
          <w:rFonts w:ascii="Arial" w:hAnsi="Arial" w:cs="Arial"/>
          <w:sz w:val="36"/>
          <w:szCs w:val="36"/>
        </w:rPr>
        <w:t>Préambule</w:t>
      </w:r>
    </w:p>
    <w:p w14:paraId="183825F8" w14:textId="77777777" w:rsidR="00D81BA7" w:rsidRPr="00844988" w:rsidRDefault="00D81BA7" w:rsidP="00D81BA7">
      <w:pPr>
        <w:rPr>
          <w:rFonts w:ascii="Arial" w:hAnsi="Arial" w:cs="Arial"/>
          <w:sz w:val="24"/>
          <w:szCs w:val="24"/>
        </w:rPr>
      </w:pPr>
    </w:p>
    <w:p w14:paraId="45B07BDC" w14:textId="5165AD4A" w:rsidR="00844988" w:rsidRPr="00844988" w:rsidRDefault="00844988" w:rsidP="00844988">
      <w:pPr>
        <w:spacing w:line="249" w:lineRule="auto"/>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L’accessibilité universelle (AU) est un enjeu primordial dans notre société. Les organismes et les villes sont de plus et plus sensibilisés face à cet enjeu et font des efforts constants en matière d’accessibilité. Cependant, il reste encore beaucoup de travail à accomplir pour parler d’accessibilité universelle à grande échelle.</w:t>
      </w:r>
    </w:p>
    <w:p w14:paraId="1E8C7719" w14:textId="44B5C9A6" w:rsidR="00844988" w:rsidRPr="00844988" w:rsidRDefault="00844988" w:rsidP="00844988">
      <w:pPr>
        <w:spacing w:line="249" w:lineRule="auto"/>
        <w:rPr>
          <w:rFonts w:ascii="Arial" w:eastAsia="Times New Roman" w:hAnsi="Arial" w:cs="Arial"/>
          <w:color w:val="000000"/>
          <w:kern w:val="28"/>
          <w:sz w:val="24"/>
          <w:szCs w:val="24"/>
          <w:lang w:eastAsia="fr-CA"/>
          <w14:cntxtAlts/>
        </w:rPr>
      </w:pPr>
    </w:p>
    <w:p w14:paraId="5C374115" w14:textId="41E6965D" w:rsidR="00844988" w:rsidRPr="00844988" w:rsidRDefault="00844988" w:rsidP="00844988">
      <w:pPr>
        <w:spacing w:line="249" w:lineRule="auto"/>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On peut penser que l’AU ne touche que les personnes handicapées. Or, il n’en est rien. Elle touche aussi les femmes enceintes, les parents avec une poussette, les personnes âgées, etc. Donc, l’accessibilité universelle est pour tous, car elle permet à la population d’accéder aux espaces publics, aux bâtiments et aux aménagements extérieurs. L’AU permet de se déplacer sans obstacle, et ce, de façon sécuritaire. L’accessibilité universelle permet aussi à une personne d’accéder aux équipements d’information, de signalisation et de communication en toute autonomie. Bref, elle se doit d’être présente dans les bâtiments et les lieux publics, dans les programmes, les services et l’emploi, dans les communications, les formations, etc. Sans elle, plusieurs personnes handicapées vivraient encore plus d’exclusion.</w:t>
      </w:r>
    </w:p>
    <w:p w14:paraId="4EC8AD40" w14:textId="46234E5E" w:rsidR="00844988" w:rsidRPr="00844988" w:rsidRDefault="00844988" w:rsidP="00844988">
      <w:pPr>
        <w:spacing w:line="249" w:lineRule="auto"/>
        <w:rPr>
          <w:rFonts w:ascii="Arial" w:eastAsia="Times New Roman" w:hAnsi="Arial" w:cs="Arial"/>
          <w:color w:val="000000"/>
          <w:kern w:val="28"/>
          <w:sz w:val="24"/>
          <w:szCs w:val="24"/>
          <w:lang w:eastAsia="fr-CA"/>
          <w14:cntxtAlts/>
        </w:rPr>
      </w:pPr>
    </w:p>
    <w:p w14:paraId="03AB5C4D" w14:textId="666A713D" w:rsidR="00844988" w:rsidRPr="00844988" w:rsidRDefault="00844988" w:rsidP="00844988">
      <w:pPr>
        <w:spacing w:line="249" w:lineRule="auto"/>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C’est pourquoi il importe de travailler tous ensemble sur une approche d’inclusion, car une personne handicapée a le droit de faire l’utilisation des mêmes services que l’ensemble de la population. N’oublions pas que chaque geste posé quotidiennement tend vers une société plus inclusive.</w:t>
      </w:r>
    </w:p>
    <w:p w14:paraId="6000A699" w14:textId="488A23A9" w:rsidR="00844988" w:rsidRPr="00844988" w:rsidRDefault="00844988" w:rsidP="00844988">
      <w:pPr>
        <w:spacing w:line="249" w:lineRule="auto"/>
        <w:rPr>
          <w:rFonts w:ascii="Arial" w:eastAsia="Times New Roman" w:hAnsi="Arial" w:cs="Arial"/>
          <w:color w:val="000000"/>
          <w:kern w:val="28"/>
          <w:sz w:val="24"/>
          <w:szCs w:val="24"/>
          <w:lang w:eastAsia="fr-CA"/>
          <w14:cntxtAlts/>
        </w:rPr>
      </w:pPr>
    </w:p>
    <w:p w14:paraId="1404375E" w14:textId="2758BA46" w:rsidR="00844988" w:rsidRDefault="00844988" w:rsidP="00844988">
      <w:pPr>
        <w:spacing w:line="249" w:lineRule="auto"/>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Bonne lecture!</w:t>
      </w:r>
    </w:p>
    <w:p w14:paraId="11EED292" w14:textId="77777777" w:rsidR="00844988" w:rsidRPr="00844988" w:rsidRDefault="00844988" w:rsidP="00844988">
      <w:pPr>
        <w:spacing w:line="249" w:lineRule="auto"/>
        <w:rPr>
          <w:rFonts w:ascii="Arial" w:eastAsia="Times New Roman" w:hAnsi="Arial" w:cs="Arial"/>
          <w:color w:val="000000"/>
          <w:kern w:val="28"/>
          <w:sz w:val="32"/>
          <w:szCs w:val="32"/>
          <w:lang w:eastAsia="fr-CA"/>
          <w14:cntxtAlts/>
        </w:rPr>
      </w:pPr>
    </w:p>
    <w:p w14:paraId="00CCC753" w14:textId="7686D3F9" w:rsidR="00844988" w:rsidRPr="00844988" w:rsidRDefault="00844988" w:rsidP="00844988">
      <w:pPr>
        <w:widowControl w:val="0"/>
        <w:spacing w:after="96" w:line="249" w:lineRule="auto"/>
        <w:rPr>
          <w:rFonts w:ascii="Arial" w:eastAsia="Times New Roman" w:hAnsi="Arial" w:cs="Arial"/>
          <w:color w:val="000000"/>
          <w:kern w:val="28"/>
          <w:sz w:val="32"/>
          <w:szCs w:val="32"/>
          <w:lang w:eastAsia="fr-CA"/>
          <w14:cntxtAlts/>
        </w:rPr>
      </w:pPr>
    </w:p>
    <w:p w14:paraId="57D19D56" w14:textId="1210D4ED" w:rsidR="002E675A" w:rsidRPr="00844988" w:rsidRDefault="002E675A">
      <w:pPr>
        <w:rPr>
          <w:rFonts w:ascii="Arial" w:eastAsia="Times New Roman" w:hAnsi="Arial" w:cs="Arial"/>
          <w:color w:val="000000"/>
          <w:kern w:val="28"/>
          <w:sz w:val="36"/>
          <w:szCs w:val="36"/>
          <w:lang w:eastAsia="fr-CA"/>
          <w14:cntxtAlts/>
        </w:rPr>
      </w:pPr>
      <w:r w:rsidRPr="00844988">
        <w:rPr>
          <w:rFonts w:ascii="Arial" w:eastAsia="Times New Roman" w:hAnsi="Arial" w:cs="Arial"/>
          <w:color w:val="000000"/>
          <w:kern w:val="28"/>
          <w:sz w:val="36"/>
          <w:szCs w:val="36"/>
          <w:lang w:eastAsia="fr-CA"/>
          <w14:cntxtAlts/>
        </w:rPr>
        <w:t>Dans ce numéro :</w:t>
      </w:r>
    </w:p>
    <w:p w14:paraId="2AC5502E" w14:textId="77777777" w:rsidR="00844988" w:rsidRPr="00844988" w:rsidRDefault="00844988">
      <w:pPr>
        <w:rPr>
          <w:rFonts w:ascii="Arial" w:eastAsia="Times New Roman" w:hAnsi="Arial" w:cs="Arial"/>
          <w:color w:val="000000"/>
          <w:kern w:val="28"/>
          <w:sz w:val="24"/>
          <w:szCs w:val="24"/>
          <w:lang w:eastAsia="fr-CA"/>
          <w14:cntxtAlts/>
        </w:rPr>
      </w:pPr>
    </w:p>
    <w:p w14:paraId="190AF583" w14:textId="05A5F6F8"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lastRenderedPageBreak/>
        <w:t>Une championne de natation atteinte de la trisomie 21</w:t>
      </w:r>
    </w:p>
    <w:p w14:paraId="54796487" w14:textId="6C291B21"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Un quadri-amputé, adepte de nage</w:t>
      </w:r>
      <w:r>
        <w:rPr>
          <w:rFonts w:ascii="Arial" w:eastAsia="Times New Roman" w:hAnsi="Arial" w:cs="Arial"/>
          <w:color w:val="000000"/>
          <w:kern w:val="28"/>
          <w:sz w:val="32"/>
          <w:szCs w:val="32"/>
          <w:lang w:eastAsia="fr-CA"/>
          <w14:cntxtAlts/>
        </w:rPr>
        <w:t xml:space="preserve"> extrême</w:t>
      </w:r>
    </w:p>
    <w:p w14:paraId="501262E3" w14:textId="09F1D6B6"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ZLM fait peau neuve</w:t>
      </w:r>
    </w:p>
    <w:p w14:paraId="6C68821E" w14:textId="69112FD3"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Suivi du dossier camp de jour</w:t>
      </w:r>
    </w:p>
    <w:p w14:paraId="0054A912" w14:textId="536492D5"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Projet loisirs 2019-2020</w:t>
      </w:r>
    </w:p>
    <w:p w14:paraId="4AE6C7DE" w14:textId="5461E5C5"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Session d’information sur la dysphasie</w:t>
      </w:r>
    </w:p>
    <w:p w14:paraId="128E6F90" w14:textId="282F18EF"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Journée québécoise du Parrainage civique</w:t>
      </w:r>
    </w:p>
    <w:p w14:paraId="7D5A95FD" w14:textId="31DC54BA"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Événement du Collectif Accessibilité Universelle</w:t>
      </w:r>
    </w:p>
    <w:p w14:paraId="17391156" w14:textId="6CAB3D7B"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1</w:t>
      </w:r>
      <w:r w:rsidRPr="00844988">
        <w:rPr>
          <w:rFonts w:ascii="Arial" w:eastAsia="Times New Roman" w:hAnsi="Arial" w:cs="Arial"/>
          <w:color w:val="000000"/>
          <w:kern w:val="28"/>
          <w:sz w:val="32"/>
          <w:szCs w:val="32"/>
          <w:vertAlign w:val="superscript"/>
          <w:lang w:eastAsia="fr-CA"/>
          <w14:cntxtAlts/>
        </w:rPr>
        <w:t>er</w:t>
      </w:r>
      <w:r w:rsidRPr="00844988">
        <w:rPr>
          <w:rFonts w:ascii="Arial" w:eastAsia="Times New Roman" w:hAnsi="Arial" w:cs="Arial"/>
          <w:color w:val="000000"/>
          <w:kern w:val="28"/>
          <w:sz w:val="32"/>
          <w:szCs w:val="32"/>
          <w:lang w:eastAsia="fr-CA"/>
          <w14:cntxtAlts/>
        </w:rPr>
        <w:t xml:space="preserve"> Symposium international sur l’expérience inclusive de loisir</w:t>
      </w:r>
    </w:p>
    <w:p w14:paraId="035ABEA0" w14:textId="006296B1"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Don de Fedex</w:t>
      </w:r>
    </w:p>
    <w:p w14:paraId="4E2AEFC7" w14:textId="6C5E0010"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Vœux des fêtes</w:t>
      </w:r>
    </w:p>
    <w:p w14:paraId="3173A5A1" w14:textId="77777777" w:rsidR="002D63A0" w:rsidRPr="00844988" w:rsidRDefault="002D63A0">
      <w:pPr>
        <w:rPr>
          <w:rFonts w:ascii="Arial" w:eastAsia="Times New Roman" w:hAnsi="Arial" w:cs="Arial"/>
          <w:color w:val="000000"/>
          <w:kern w:val="28"/>
          <w:sz w:val="24"/>
          <w:szCs w:val="24"/>
          <w:lang w:eastAsia="fr-CA"/>
          <w14:cntxtAlts/>
        </w:rPr>
      </w:pPr>
    </w:p>
    <w:p w14:paraId="4425087B" w14:textId="6D3F1E46" w:rsidR="00392F31" w:rsidRPr="00844988" w:rsidRDefault="00DB2F24">
      <w:pPr>
        <w:rPr>
          <w:rFonts w:ascii="Arial" w:hAnsi="Arial" w:cs="Arial"/>
          <w:sz w:val="36"/>
          <w:szCs w:val="36"/>
        </w:rPr>
      </w:pPr>
      <w:r w:rsidRPr="00844988">
        <w:rPr>
          <w:rFonts w:ascii="Arial" w:hAnsi="Arial" w:cs="Arial"/>
          <w:sz w:val="36"/>
          <w:szCs w:val="36"/>
        </w:rPr>
        <w:t xml:space="preserve">Une championne de natation </w:t>
      </w:r>
      <w:r w:rsidR="00844988" w:rsidRPr="00844988">
        <w:rPr>
          <w:rFonts w:ascii="Arial" w:hAnsi="Arial" w:cs="Arial"/>
          <w:sz w:val="36"/>
          <w:szCs w:val="36"/>
        </w:rPr>
        <w:t>atteinte de la trisomie 21</w:t>
      </w:r>
    </w:p>
    <w:p w14:paraId="78038772" w14:textId="77777777" w:rsidR="00844988" w:rsidRPr="00844988" w:rsidRDefault="00844988">
      <w:pPr>
        <w:rPr>
          <w:rFonts w:ascii="Arial" w:hAnsi="Arial" w:cs="Arial"/>
          <w:sz w:val="24"/>
          <w:szCs w:val="24"/>
        </w:rPr>
      </w:pPr>
    </w:p>
    <w:p w14:paraId="520F72BA" w14:textId="77777777"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Carla Rapicano adore la natation. À 22 ans, cette jeune femme compte déjà plusieurs médailles à son actif et ce n’est certainement pas le fait qu’elle porte le gène de la trisomie 21 qui va l’arrêter.</w:t>
      </w:r>
    </w:p>
    <w:p w14:paraId="35B12DFA" w14:textId="19AD63DC" w:rsidR="00844988" w:rsidRPr="00844988" w:rsidRDefault="00844988" w:rsidP="00844988">
      <w:pPr>
        <w:rPr>
          <w:rFonts w:ascii="Arial" w:eastAsia="Times New Roman" w:hAnsi="Arial" w:cs="Arial"/>
          <w:color w:val="000000"/>
          <w:kern w:val="28"/>
          <w:sz w:val="24"/>
          <w:szCs w:val="24"/>
          <w:lang w:eastAsia="fr-CA"/>
          <w14:cntxtAlts/>
        </w:rPr>
      </w:pPr>
    </w:p>
    <w:p w14:paraId="693D9294" w14:textId="4A8B5203"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Au contraire, l’athlète de haut niveau s’entraîne à tous les jours. Lorsqu’elle est dans l’eau, personne ne voit sa différence. Elle est comme les autres, une nageuse. Celle qui a déjà pratiqué</w:t>
      </w:r>
      <w:r>
        <w:rPr>
          <w:rFonts w:ascii="Arial" w:eastAsia="Times New Roman" w:hAnsi="Arial" w:cs="Arial"/>
          <w:color w:val="000000"/>
          <w:kern w:val="28"/>
          <w:sz w:val="32"/>
          <w:szCs w:val="32"/>
          <w:lang w:eastAsia="fr-CA"/>
          <w14:cntxtAlts/>
        </w:rPr>
        <w:t xml:space="preserve"> </w:t>
      </w:r>
      <w:r w:rsidRPr="00844988">
        <w:rPr>
          <w:rFonts w:ascii="Arial" w:eastAsia="Times New Roman" w:hAnsi="Arial" w:cs="Arial"/>
          <w:color w:val="000000"/>
          <w:kern w:val="28"/>
          <w:sz w:val="32"/>
          <w:szCs w:val="32"/>
          <w:lang w:eastAsia="fr-CA"/>
          <w14:cntxtAlts/>
        </w:rPr>
        <w:t>plusieurs sports dont la danse, le surf, l’escalade, le ski, etc., n’a plus rien à son épreuve.</w:t>
      </w:r>
    </w:p>
    <w:p w14:paraId="7A2D31E5" w14:textId="5DD60CAA" w:rsidR="00844988" w:rsidRPr="00844988" w:rsidRDefault="00844988" w:rsidP="00844988">
      <w:pPr>
        <w:rPr>
          <w:rFonts w:ascii="Arial" w:eastAsia="Times New Roman" w:hAnsi="Arial" w:cs="Arial"/>
          <w:color w:val="000000"/>
          <w:kern w:val="28"/>
          <w:sz w:val="24"/>
          <w:szCs w:val="24"/>
          <w:lang w:eastAsia="fr-CA"/>
          <w14:cntxtAlts/>
        </w:rPr>
      </w:pPr>
    </w:p>
    <w:p w14:paraId="32E0213E" w14:textId="702254AB"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 xml:space="preserve">Carla aime gagner et gageons qu’elle remportera de nombreuses autres médailles. Félicitations à cette sportive qui est un très bel </w:t>
      </w:r>
      <w:r w:rsidR="004C5C9E">
        <w:rPr>
          <w:rFonts w:ascii="Arial" w:eastAsia="Times New Roman" w:hAnsi="Arial" w:cs="Arial"/>
          <w:color w:val="000000"/>
          <w:kern w:val="28"/>
          <w:sz w:val="32"/>
          <w:szCs w:val="32"/>
          <w:lang w:eastAsia="fr-CA"/>
          <w14:cntxtAlts/>
        </w:rPr>
        <w:t>e</w:t>
      </w:r>
      <w:r w:rsidRPr="00844988">
        <w:rPr>
          <w:rFonts w:ascii="Arial" w:eastAsia="Times New Roman" w:hAnsi="Arial" w:cs="Arial"/>
          <w:color w:val="000000"/>
          <w:kern w:val="28"/>
          <w:sz w:val="32"/>
          <w:szCs w:val="32"/>
          <w:lang w:eastAsia="fr-CA"/>
          <w14:cntxtAlts/>
        </w:rPr>
        <w:t xml:space="preserve">xemple de détermination. </w:t>
      </w:r>
    </w:p>
    <w:p w14:paraId="5B681586" w14:textId="6349A2A6" w:rsidR="00844988" w:rsidRPr="00844988" w:rsidRDefault="00844988" w:rsidP="00844988">
      <w:pPr>
        <w:rPr>
          <w:rFonts w:ascii="Arial" w:eastAsia="Times New Roman" w:hAnsi="Arial" w:cs="Arial"/>
          <w:color w:val="000000"/>
          <w:kern w:val="28"/>
          <w:sz w:val="24"/>
          <w:szCs w:val="24"/>
          <w:lang w:eastAsia="fr-CA"/>
          <w14:cntxtAlts/>
        </w:rPr>
      </w:pPr>
    </w:p>
    <w:p w14:paraId="4BD40A61" w14:textId="35E7C197"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 xml:space="preserve">Bref, handicap ou non, tout est possible lorsqu’on y met les efforts et que l’on croit en soi. </w:t>
      </w:r>
    </w:p>
    <w:p w14:paraId="29D81F54" w14:textId="11EE5503" w:rsidR="00F57AE7" w:rsidRDefault="00F57AE7" w:rsidP="00F57AE7">
      <w:pPr>
        <w:rPr>
          <w:rFonts w:ascii="Arial" w:eastAsia="Times New Roman" w:hAnsi="Arial" w:cs="Arial"/>
          <w:color w:val="000000"/>
          <w:kern w:val="28"/>
          <w:sz w:val="24"/>
          <w:szCs w:val="24"/>
          <w:lang w:eastAsia="fr-CA"/>
          <w14:cntxtAlts/>
        </w:rPr>
      </w:pPr>
    </w:p>
    <w:p w14:paraId="6336954E" w14:textId="77777777" w:rsidR="00F57AE7" w:rsidRDefault="00F57AE7" w:rsidP="00F57AE7">
      <w:pPr>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Pour lire l’article et voir le reportage, je vous invite à consulter le :</w:t>
      </w:r>
    </w:p>
    <w:p w14:paraId="400ACF97" w14:textId="77777777" w:rsidR="00F57AE7" w:rsidRPr="00844988" w:rsidRDefault="00752EC4" w:rsidP="00F57AE7">
      <w:pPr>
        <w:rPr>
          <w:rFonts w:ascii="Arial" w:eastAsia="Times New Roman" w:hAnsi="Arial" w:cs="Arial"/>
          <w:kern w:val="28"/>
          <w:sz w:val="32"/>
          <w:szCs w:val="32"/>
          <w:lang w:eastAsia="fr-CA"/>
          <w14:cntxtAlts/>
        </w:rPr>
      </w:pPr>
      <w:hyperlink r:id="rId7" w:history="1">
        <w:r w:rsidR="00F57AE7" w:rsidRPr="00844988">
          <w:rPr>
            <w:rStyle w:val="Lienhypertexte"/>
            <w:color w:val="auto"/>
          </w:rPr>
          <w:t>https://france3-regions.francetvinfo.fr/provence-alpes-cote-d-azur/var/frejus-et-saint-raphael/frejus-carla-rapicano-championne-natation-trisomique-1749083.html?fbclid=IwAR3lJxK_FFsSzVTKrH7BgILGRkc5X9EO3brIiepwYhvDnkOc-DTDuuIDGV8</w:t>
        </w:r>
      </w:hyperlink>
    </w:p>
    <w:p w14:paraId="368EA611" w14:textId="537485F5" w:rsidR="00EC743D" w:rsidRDefault="00EC743D">
      <w:pPr>
        <w:rPr>
          <w:rFonts w:ascii="Arial" w:hAnsi="Arial" w:cs="Arial"/>
          <w:sz w:val="24"/>
          <w:szCs w:val="24"/>
        </w:rPr>
      </w:pPr>
    </w:p>
    <w:p w14:paraId="3843E999" w14:textId="364AD2FC" w:rsidR="00844988" w:rsidRDefault="00844988">
      <w:pPr>
        <w:rPr>
          <w:rFonts w:ascii="Arial" w:hAnsi="Arial" w:cs="Arial"/>
          <w:sz w:val="24"/>
          <w:szCs w:val="24"/>
        </w:rPr>
      </w:pPr>
    </w:p>
    <w:p w14:paraId="6F8CE237" w14:textId="0ACF3B90" w:rsidR="00844988" w:rsidRDefault="00844988">
      <w:pPr>
        <w:rPr>
          <w:rFonts w:ascii="Arial" w:hAnsi="Arial" w:cs="Arial"/>
          <w:sz w:val="24"/>
          <w:szCs w:val="24"/>
        </w:rPr>
      </w:pPr>
    </w:p>
    <w:p w14:paraId="4B2CC639" w14:textId="77777777" w:rsidR="00844988" w:rsidRPr="00844988" w:rsidRDefault="00844988">
      <w:pPr>
        <w:rPr>
          <w:rFonts w:ascii="Arial" w:hAnsi="Arial" w:cs="Arial"/>
          <w:sz w:val="24"/>
          <w:szCs w:val="24"/>
        </w:rPr>
      </w:pPr>
    </w:p>
    <w:p w14:paraId="097706C1" w14:textId="0FBD5A6B" w:rsidR="00844988" w:rsidRPr="00844988" w:rsidRDefault="00844988">
      <w:pPr>
        <w:rPr>
          <w:rFonts w:ascii="Arial" w:eastAsia="Times New Roman" w:hAnsi="Arial" w:cs="Arial"/>
          <w:color w:val="000000"/>
          <w:kern w:val="28"/>
          <w:sz w:val="36"/>
          <w:szCs w:val="36"/>
          <w:lang w:eastAsia="fr-CA"/>
          <w14:cntxtAlts/>
        </w:rPr>
      </w:pPr>
      <w:r w:rsidRPr="00844988">
        <w:rPr>
          <w:rFonts w:ascii="Arial" w:eastAsia="Times New Roman" w:hAnsi="Arial" w:cs="Arial"/>
          <w:color w:val="000000"/>
          <w:kern w:val="28"/>
          <w:sz w:val="36"/>
          <w:szCs w:val="36"/>
          <w:lang w:eastAsia="fr-CA"/>
          <w14:cntxtAlts/>
        </w:rPr>
        <w:lastRenderedPageBreak/>
        <w:t>Un quadri-amputé, adepte de nage</w:t>
      </w:r>
      <w:r w:rsidRPr="00844988">
        <w:rPr>
          <w:rFonts w:ascii="Arial" w:eastAsia="Times New Roman" w:hAnsi="Arial" w:cs="Arial"/>
          <w:color w:val="000000"/>
          <w:kern w:val="28"/>
          <w:sz w:val="36"/>
          <w:szCs w:val="36"/>
          <w:lang w:eastAsia="fr-CA"/>
          <w14:cntxtAlts/>
        </w:rPr>
        <w:t xml:space="preserve"> </w:t>
      </w:r>
      <w:r w:rsidRPr="00844988">
        <w:rPr>
          <w:rFonts w:ascii="Arial" w:eastAsia="Times New Roman" w:hAnsi="Arial" w:cs="Arial"/>
          <w:color w:val="000000"/>
          <w:kern w:val="28"/>
          <w:sz w:val="36"/>
          <w:szCs w:val="36"/>
          <w:lang w:eastAsia="fr-CA"/>
          <w14:cntxtAlts/>
        </w:rPr>
        <w:t>extrême</w:t>
      </w:r>
    </w:p>
    <w:p w14:paraId="6E4268F3" w14:textId="025D05AC" w:rsidR="00844988" w:rsidRPr="00844988" w:rsidRDefault="00844988">
      <w:pPr>
        <w:rPr>
          <w:rFonts w:ascii="Arial" w:eastAsia="Times New Roman" w:hAnsi="Arial" w:cs="Arial"/>
          <w:color w:val="000000"/>
          <w:kern w:val="28"/>
          <w:sz w:val="24"/>
          <w:szCs w:val="24"/>
          <w:lang w:eastAsia="fr-CA"/>
          <w14:cntxtAlts/>
        </w:rPr>
      </w:pPr>
    </w:p>
    <w:p w14:paraId="507C6232" w14:textId="0E495184"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Faire une descente en canoë peut s’avérer ardue pour toute personne. Les rameurs doivent par exemple porter une attention particulière à leur préparation physique, les conditions sur l’eau, la température, etc. Imaginez un seul instant qu’un quadri-amputé fasse une telle descente. C’est le défi que s’est lancé Philippe Croizon. Cet ex-nageur d’expérience qui a déjà relié les cinq continents à la nage s’est joint à un groupe de personnes à bord d’un canoë afin de descendre les gorges de l’Ardèche en France, le</w:t>
      </w:r>
      <w:r w:rsidR="004C5C9E">
        <w:rPr>
          <w:rFonts w:ascii="Arial" w:eastAsia="Times New Roman" w:hAnsi="Arial" w:cs="Arial"/>
          <w:color w:val="000000"/>
          <w:kern w:val="28"/>
          <w:sz w:val="32"/>
          <w:szCs w:val="32"/>
          <w:lang w:eastAsia="fr-CA"/>
          <w14:cntxtAlts/>
        </w:rPr>
        <w:t xml:space="preserve"> </w:t>
      </w:r>
      <w:r w:rsidRPr="00844988">
        <w:rPr>
          <w:rFonts w:ascii="Arial" w:eastAsia="Times New Roman" w:hAnsi="Arial" w:cs="Arial"/>
          <w:color w:val="000000"/>
          <w:kern w:val="28"/>
          <w:sz w:val="32"/>
          <w:szCs w:val="32"/>
          <w:lang w:eastAsia="fr-CA"/>
          <w14:cntxtAlts/>
        </w:rPr>
        <w:t>9 novembre dernier, dans le cadre du 35e marathon international. Bien qu’il ne recule devant rien, il s’agissait d’une première pour cet athlète qui a vu son équipage prendre place dans la catégorie amateur.</w:t>
      </w:r>
    </w:p>
    <w:p w14:paraId="4ECFF47A" w14:textId="691C1783" w:rsidR="00844988" w:rsidRPr="00844988" w:rsidRDefault="00844988" w:rsidP="00844988">
      <w:pPr>
        <w:rPr>
          <w:rFonts w:ascii="Arial" w:eastAsia="Times New Roman" w:hAnsi="Arial" w:cs="Arial"/>
          <w:color w:val="000000"/>
          <w:kern w:val="28"/>
          <w:sz w:val="24"/>
          <w:szCs w:val="24"/>
          <w:lang w:eastAsia="fr-CA"/>
          <w14:cntxtAlts/>
        </w:rPr>
      </w:pPr>
    </w:p>
    <w:p w14:paraId="1AE2BDC5" w14:textId="77777777"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Un équipage différent</w:t>
      </w:r>
    </w:p>
    <w:p w14:paraId="0CDC0BEB" w14:textId="7C3A5297" w:rsidR="005B6717" w:rsidRPr="005B6717" w:rsidRDefault="00844988" w:rsidP="005B6717">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Celui qui est un fier ambassadeur de France accessibilité avait notamment comme partenaire, outre ses garçons, deux autres personnes avec un handicap, un « champion du monde de canoë britannique et un barreur expert des gorges ». Certes, cet équipage n’est pas habituel. D’ailleurs, il a dû convaincre les organisateurs de le laisser participer à la descente qui, au départ, était interdite aux personnes en situation d</w:t>
      </w:r>
      <w:r w:rsidR="005B6717">
        <w:rPr>
          <w:rFonts w:ascii="Arial" w:eastAsia="Times New Roman" w:hAnsi="Arial" w:cs="Arial"/>
          <w:color w:val="000000"/>
          <w:kern w:val="28"/>
          <w:sz w:val="32"/>
          <w:szCs w:val="32"/>
          <w:lang w:eastAsia="fr-CA"/>
          <w14:cntxtAlts/>
        </w:rPr>
        <w:t xml:space="preserve">e </w:t>
      </w:r>
      <w:r w:rsidRPr="00844988">
        <w:rPr>
          <w:rFonts w:ascii="Arial" w:eastAsia="Times New Roman" w:hAnsi="Arial" w:cs="Arial"/>
          <w:color w:val="000000"/>
          <w:kern w:val="28"/>
          <w:sz w:val="32"/>
          <w:szCs w:val="32"/>
          <w:lang w:eastAsia="fr-CA"/>
          <w14:cntxtAlts/>
        </w:rPr>
        <w:t xml:space="preserve">handicap. Il s’est assuré de tout mettre en place pour que sa sécurité et celle de ses partenaires ne soit </w:t>
      </w:r>
      <w:r w:rsidR="005B6717" w:rsidRPr="00844988">
        <w:rPr>
          <w:rFonts w:ascii="Arial" w:eastAsia="Times New Roman" w:hAnsi="Arial" w:cs="Arial"/>
          <w:color w:val="000000"/>
          <w:kern w:val="28"/>
          <w:sz w:val="32"/>
          <w:szCs w:val="32"/>
          <w:lang w:eastAsia="fr-CA"/>
          <w14:cntxtAlts/>
        </w:rPr>
        <w:t>pas</w:t>
      </w:r>
      <w:r w:rsidR="005B6717">
        <w:rPr>
          <w:rFonts w:ascii="Arial" w:eastAsia="Times New Roman" w:hAnsi="Arial" w:cs="Arial"/>
          <w:color w:val="000000"/>
          <w:kern w:val="28"/>
          <w:sz w:val="32"/>
          <w:szCs w:val="32"/>
          <w:lang w:eastAsia="fr-CA"/>
          <w14:cntxtAlts/>
        </w:rPr>
        <w:t xml:space="preserve"> </w:t>
      </w:r>
      <w:r w:rsidR="005B6717" w:rsidRPr="005B6717">
        <w:rPr>
          <w:rFonts w:ascii="Arial" w:eastAsia="Times New Roman" w:hAnsi="Arial" w:cs="Arial"/>
          <w:color w:val="000000"/>
          <w:kern w:val="28"/>
          <w:sz w:val="32"/>
          <w:szCs w:val="32"/>
          <w:lang w:eastAsia="fr-CA"/>
          <w14:cntxtAlts/>
        </w:rPr>
        <w:t>compromis</w:t>
      </w:r>
      <w:r w:rsidR="005B6717">
        <w:rPr>
          <w:rFonts w:ascii="Arial" w:eastAsia="Times New Roman" w:hAnsi="Arial" w:cs="Arial"/>
          <w:color w:val="000000"/>
          <w:kern w:val="28"/>
          <w:sz w:val="32"/>
          <w:szCs w:val="32"/>
          <w:lang w:eastAsia="fr-CA"/>
          <w14:cntxtAlts/>
        </w:rPr>
        <w:t>e</w:t>
      </w:r>
      <w:r w:rsidR="005B6717" w:rsidRPr="005B6717">
        <w:rPr>
          <w:rFonts w:ascii="Arial" w:eastAsia="Times New Roman" w:hAnsi="Arial" w:cs="Arial"/>
          <w:color w:val="000000"/>
          <w:kern w:val="28"/>
          <w:sz w:val="32"/>
          <w:szCs w:val="32"/>
          <w:lang w:eastAsia="fr-CA"/>
          <w14:cntxtAlts/>
        </w:rPr>
        <w:t>.</w:t>
      </w:r>
    </w:p>
    <w:p w14:paraId="44F71450" w14:textId="77F5BD96" w:rsidR="00844988" w:rsidRPr="00844988" w:rsidRDefault="00844988" w:rsidP="00844988">
      <w:pPr>
        <w:rPr>
          <w:rFonts w:ascii="Arial" w:eastAsia="Times New Roman" w:hAnsi="Arial" w:cs="Arial"/>
          <w:color w:val="000000"/>
          <w:kern w:val="28"/>
          <w:sz w:val="24"/>
          <w:szCs w:val="24"/>
          <w:lang w:eastAsia="fr-CA"/>
          <w14:cntxtAlts/>
        </w:rPr>
      </w:pPr>
    </w:p>
    <w:p w14:paraId="55D30BB1" w14:textId="77777777"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S’équiper de matériel adapté qui lui convient</w:t>
      </w:r>
    </w:p>
    <w:p w14:paraId="1C745BD8" w14:textId="550EF4E6" w:rsidR="00844988" w:rsidRPr="00844988" w:rsidRDefault="00844988" w:rsidP="00844988">
      <w:pPr>
        <w:rPr>
          <w:rFonts w:ascii="Arial" w:eastAsia="Times New Roman" w:hAnsi="Arial" w:cs="Arial"/>
          <w:color w:val="000000"/>
          <w:kern w:val="28"/>
          <w:sz w:val="32"/>
          <w:szCs w:val="32"/>
          <w:lang w:eastAsia="fr-CA"/>
          <w14:cntxtAlts/>
        </w:rPr>
      </w:pPr>
      <w:r w:rsidRPr="00844988">
        <w:rPr>
          <w:rFonts w:ascii="Arial" w:eastAsia="Times New Roman" w:hAnsi="Arial" w:cs="Arial"/>
          <w:color w:val="000000"/>
          <w:kern w:val="28"/>
          <w:sz w:val="32"/>
          <w:szCs w:val="32"/>
          <w:lang w:eastAsia="fr-CA"/>
          <w14:cntxtAlts/>
        </w:rPr>
        <w:t>Pour une personne quadri-amputé qui souhaite réussir ce type de descente sur l’eau, il importe de s’équiper convenablement avec le matériel adapté à sa condition. C’est ce qu’a fait l’athlète en faisant appel à des compagnies qui ont conçu du matériel sur mesure dont « une emboîture sur son bras droit sur laquelle vient se fixer la pagaie ». Notons que l’embarcation a aussi été modifiée pour adapter un siège qui correspond à sa morphologie. Ces</w:t>
      </w:r>
      <w:r w:rsidR="004C5C9E">
        <w:rPr>
          <w:rFonts w:ascii="Arial" w:eastAsia="Times New Roman" w:hAnsi="Arial" w:cs="Arial"/>
          <w:color w:val="000000"/>
          <w:kern w:val="28"/>
          <w:sz w:val="32"/>
          <w:szCs w:val="32"/>
          <w:lang w:eastAsia="fr-CA"/>
          <w14:cntxtAlts/>
        </w:rPr>
        <w:t xml:space="preserve"> </w:t>
      </w:r>
      <w:r w:rsidRPr="00844988">
        <w:rPr>
          <w:rFonts w:ascii="Arial" w:eastAsia="Times New Roman" w:hAnsi="Arial" w:cs="Arial"/>
          <w:color w:val="000000"/>
          <w:kern w:val="28"/>
          <w:sz w:val="32"/>
          <w:szCs w:val="32"/>
          <w:lang w:eastAsia="fr-CA"/>
          <w14:cntxtAlts/>
        </w:rPr>
        <w:t xml:space="preserve">équipements adaptés ont fait en sorte que l’athlète a pu faire sa part dans la descente et ne pas être qu’un spectateur à bord du canoë. </w:t>
      </w:r>
    </w:p>
    <w:p w14:paraId="36F43F71" w14:textId="39D608BA" w:rsidR="00844988" w:rsidRPr="00844988" w:rsidRDefault="00844988" w:rsidP="00844988">
      <w:pPr>
        <w:widowControl w:val="0"/>
        <w:spacing w:after="96" w:line="249" w:lineRule="auto"/>
        <w:rPr>
          <w:rFonts w:ascii="Century Schoolbook" w:eastAsia="Times New Roman" w:hAnsi="Century Schoolbook" w:cs="Times New Roman"/>
          <w:color w:val="000000"/>
          <w:kern w:val="28"/>
          <w:sz w:val="19"/>
          <w:szCs w:val="19"/>
          <w:lang w:eastAsia="fr-CA"/>
          <w14:cntxtAlts/>
        </w:rPr>
      </w:pPr>
    </w:p>
    <w:p w14:paraId="6F45C9A7" w14:textId="77777777" w:rsidR="004C5C9E" w:rsidRPr="004C5C9E" w:rsidRDefault="004C5C9E" w:rsidP="004C5C9E">
      <w:pPr>
        <w:rPr>
          <w:rFonts w:ascii="Arial" w:eastAsia="Times New Roman" w:hAnsi="Arial" w:cs="Arial"/>
          <w:color w:val="000000"/>
          <w:kern w:val="28"/>
          <w:sz w:val="32"/>
          <w:szCs w:val="32"/>
          <w:lang w:eastAsia="fr-CA"/>
          <w14:cntxtAlts/>
        </w:rPr>
      </w:pPr>
      <w:r w:rsidRPr="004C5C9E">
        <w:rPr>
          <w:rFonts w:ascii="Arial" w:eastAsia="Times New Roman" w:hAnsi="Arial" w:cs="Arial"/>
          <w:color w:val="000000"/>
          <w:kern w:val="28"/>
          <w:sz w:val="32"/>
          <w:szCs w:val="32"/>
          <w:lang w:eastAsia="fr-CA"/>
          <w14:cntxtAlts/>
        </w:rPr>
        <w:lastRenderedPageBreak/>
        <w:t>Une descente qu’il n’est pas près d’oublier</w:t>
      </w:r>
    </w:p>
    <w:p w14:paraId="6355FADC" w14:textId="181EC4B8" w:rsidR="004C5C9E" w:rsidRPr="004C5C9E" w:rsidRDefault="004C5C9E" w:rsidP="004C5C9E">
      <w:pPr>
        <w:rPr>
          <w:rFonts w:ascii="Arial" w:eastAsia="Times New Roman" w:hAnsi="Arial" w:cs="Arial"/>
          <w:color w:val="000000"/>
          <w:kern w:val="28"/>
          <w:sz w:val="32"/>
          <w:szCs w:val="32"/>
          <w:lang w:eastAsia="fr-CA"/>
          <w14:cntxtAlts/>
        </w:rPr>
      </w:pPr>
      <w:r w:rsidRPr="004C5C9E">
        <w:rPr>
          <w:rFonts w:ascii="Arial" w:eastAsia="Times New Roman" w:hAnsi="Arial" w:cs="Arial"/>
          <w:color w:val="000000"/>
          <w:kern w:val="28"/>
          <w:sz w:val="32"/>
          <w:szCs w:val="32"/>
          <w:lang w:eastAsia="fr-CA"/>
          <w14:cntxtAlts/>
        </w:rPr>
        <w:t>Le 9 novembre dernier, l’embarcation est partie du Pont d’Arc, en France. Deux heures plus tard, elle avait rejoint l’arrivée à Saint-Martin-d’Ardèche. La descente ne fut pas facile. Certes, l’équipage a vécu toute une gamme d’émotions. Toutefois, en redoublant d’efforts et avec une grande</w:t>
      </w:r>
      <w:r>
        <w:rPr>
          <w:rFonts w:ascii="Arial" w:eastAsia="Times New Roman" w:hAnsi="Arial" w:cs="Arial"/>
          <w:color w:val="000000"/>
          <w:kern w:val="28"/>
          <w:sz w:val="32"/>
          <w:szCs w:val="32"/>
          <w:lang w:eastAsia="fr-CA"/>
          <w14:cntxtAlts/>
        </w:rPr>
        <w:t xml:space="preserve"> </w:t>
      </w:r>
      <w:r w:rsidRPr="004C5C9E">
        <w:rPr>
          <w:rFonts w:ascii="Arial" w:eastAsia="Times New Roman" w:hAnsi="Arial" w:cs="Arial"/>
          <w:color w:val="000000"/>
          <w:kern w:val="28"/>
          <w:sz w:val="32"/>
          <w:szCs w:val="32"/>
          <w:lang w:eastAsia="fr-CA"/>
          <w14:cntxtAlts/>
        </w:rPr>
        <w:t xml:space="preserve">détermination, les rameurs ont réussi. </w:t>
      </w:r>
    </w:p>
    <w:p w14:paraId="7485B90A" w14:textId="505E1828" w:rsidR="004C5C9E" w:rsidRPr="004C5C9E" w:rsidRDefault="004C5C9E" w:rsidP="004C5C9E">
      <w:pPr>
        <w:rPr>
          <w:rFonts w:ascii="Arial" w:eastAsia="Times New Roman" w:hAnsi="Arial" w:cs="Arial"/>
          <w:color w:val="000000"/>
          <w:kern w:val="28"/>
          <w:sz w:val="24"/>
          <w:szCs w:val="24"/>
          <w:lang w:eastAsia="fr-CA"/>
          <w14:cntxtAlts/>
        </w:rPr>
      </w:pPr>
    </w:p>
    <w:p w14:paraId="49189CC8" w14:textId="6F6D9478" w:rsidR="004C5C9E" w:rsidRPr="004C5C9E" w:rsidRDefault="004C5C9E" w:rsidP="004C5C9E">
      <w:pPr>
        <w:rPr>
          <w:rFonts w:ascii="Arial" w:eastAsia="Times New Roman" w:hAnsi="Arial" w:cs="Arial"/>
          <w:color w:val="000000"/>
          <w:kern w:val="28"/>
          <w:sz w:val="32"/>
          <w:szCs w:val="32"/>
          <w:lang w:eastAsia="fr-CA"/>
          <w14:cntxtAlts/>
        </w:rPr>
      </w:pPr>
      <w:r w:rsidRPr="004C5C9E">
        <w:rPr>
          <w:rFonts w:ascii="Arial" w:eastAsia="Times New Roman" w:hAnsi="Arial" w:cs="Arial"/>
          <w:color w:val="000000"/>
          <w:kern w:val="28"/>
          <w:sz w:val="32"/>
          <w:szCs w:val="32"/>
          <w:lang w:eastAsia="fr-CA"/>
          <w14:cntxtAlts/>
        </w:rPr>
        <w:t>Ce que M. Croizon retiendra de cette aventure est assurément le partage avec ses collègues. « Tous ensemble, tout est possible ».</w:t>
      </w:r>
    </w:p>
    <w:p w14:paraId="50439114" w14:textId="07E16DAD" w:rsidR="004C5C9E" w:rsidRPr="004C5C9E" w:rsidRDefault="004C5C9E" w:rsidP="004C5C9E">
      <w:pPr>
        <w:rPr>
          <w:rFonts w:ascii="Arial" w:eastAsia="Times New Roman" w:hAnsi="Arial" w:cs="Arial"/>
          <w:color w:val="000000"/>
          <w:kern w:val="28"/>
          <w:sz w:val="24"/>
          <w:szCs w:val="24"/>
          <w:lang w:eastAsia="fr-CA"/>
          <w14:cntxtAlts/>
        </w:rPr>
      </w:pPr>
    </w:p>
    <w:p w14:paraId="19202561" w14:textId="3382E5D7" w:rsidR="004C5C9E" w:rsidRPr="004C5C9E" w:rsidRDefault="004C5C9E" w:rsidP="004C5C9E">
      <w:pPr>
        <w:rPr>
          <w:rFonts w:ascii="Arial" w:eastAsia="Times New Roman" w:hAnsi="Arial" w:cs="Arial"/>
          <w:color w:val="000000"/>
          <w:kern w:val="28"/>
          <w:sz w:val="32"/>
          <w:szCs w:val="32"/>
          <w:lang w:eastAsia="fr-CA"/>
          <w14:cntxtAlts/>
        </w:rPr>
      </w:pPr>
      <w:r w:rsidRPr="004C5C9E">
        <w:rPr>
          <w:rFonts w:ascii="Arial" w:eastAsia="Times New Roman" w:hAnsi="Arial" w:cs="Arial"/>
          <w:color w:val="000000"/>
          <w:kern w:val="28"/>
          <w:sz w:val="32"/>
          <w:szCs w:val="32"/>
          <w:lang w:eastAsia="fr-CA"/>
          <w14:cntxtAlts/>
        </w:rPr>
        <w:t xml:space="preserve">En terminant, on ne peut que féliciter cet athlète qui est toujours partant pour faire des sports extrêmes. Ce n’est pas parce qu’une personne a un handicap qu’elle ne peut pas vivre des expériences qui sortent de l’ordinaire. </w:t>
      </w:r>
    </w:p>
    <w:p w14:paraId="0C49B9B7" w14:textId="77777777" w:rsidR="00997205" w:rsidRPr="004C5C9E" w:rsidRDefault="00997205">
      <w:pPr>
        <w:rPr>
          <w:rFonts w:ascii="Arial" w:eastAsia="Times New Roman" w:hAnsi="Arial" w:cs="Arial"/>
          <w:color w:val="000000"/>
          <w:kern w:val="28"/>
          <w:sz w:val="24"/>
          <w:szCs w:val="24"/>
          <w:lang w:eastAsia="fr-CA"/>
          <w14:cntxtAlts/>
        </w:rPr>
      </w:pPr>
    </w:p>
    <w:p w14:paraId="09265D8C" w14:textId="4FBD8F9F" w:rsidR="00BE412F" w:rsidRDefault="00997205">
      <w:r>
        <w:rPr>
          <w:rFonts w:ascii="Arial" w:eastAsia="Times New Roman" w:hAnsi="Arial" w:cs="Arial"/>
          <w:color w:val="000000"/>
          <w:kern w:val="28"/>
          <w:sz w:val="32"/>
          <w:szCs w:val="32"/>
          <w:lang w:eastAsia="fr-CA"/>
          <w14:cntxtAlts/>
        </w:rPr>
        <w:t xml:space="preserve">Pour plus de détails, je vous invite à consulter le </w:t>
      </w:r>
      <w:hyperlink r:id="rId8" w:history="1">
        <w:r w:rsidR="004C5C9E" w:rsidRPr="00EF43B3">
          <w:rPr>
            <w:rStyle w:val="Lienhypertexte"/>
          </w:rPr>
          <w:t>https://informations.handicap.fr/a-philippe-croizon-folle-descente-gorges-ardeche-12384.php</w:t>
        </w:r>
      </w:hyperlink>
    </w:p>
    <w:p w14:paraId="1FDF8772" w14:textId="77777777" w:rsidR="00BE412F" w:rsidRPr="004C5C9E" w:rsidRDefault="00BE412F" w:rsidP="00BE412F">
      <w:pPr>
        <w:rPr>
          <w:rFonts w:ascii="Arial" w:hAnsi="Arial" w:cs="Arial"/>
          <w:sz w:val="24"/>
          <w:szCs w:val="24"/>
        </w:rPr>
      </w:pPr>
    </w:p>
    <w:p w14:paraId="5D5BF41C" w14:textId="0331CF89" w:rsidR="00BE412F" w:rsidRPr="004C5C9E" w:rsidRDefault="00BE412F" w:rsidP="00BE412F">
      <w:pPr>
        <w:rPr>
          <w:rFonts w:ascii="Arial" w:hAnsi="Arial" w:cs="Arial"/>
          <w:sz w:val="36"/>
          <w:szCs w:val="36"/>
        </w:rPr>
      </w:pPr>
      <w:r w:rsidRPr="004C5C9E">
        <w:rPr>
          <w:rFonts w:ascii="Arial" w:hAnsi="Arial" w:cs="Arial"/>
          <w:sz w:val="36"/>
          <w:szCs w:val="36"/>
        </w:rPr>
        <w:t xml:space="preserve">ZLM fait peau neuve </w:t>
      </w:r>
    </w:p>
    <w:p w14:paraId="6FD60484" w14:textId="77777777" w:rsidR="004C5C9E" w:rsidRPr="004C5C9E" w:rsidRDefault="004C5C9E" w:rsidP="004C5C9E">
      <w:pPr>
        <w:spacing w:line="249" w:lineRule="auto"/>
        <w:rPr>
          <w:rFonts w:ascii="Arial" w:eastAsia="Times New Roman" w:hAnsi="Arial" w:cs="Arial"/>
          <w:color w:val="000000"/>
          <w:kern w:val="28"/>
          <w:sz w:val="24"/>
          <w:szCs w:val="24"/>
          <w:lang w:eastAsia="fr-CA"/>
          <w14:cntxtAlts/>
        </w:rPr>
      </w:pPr>
    </w:p>
    <w:p w14:paraId="02252254" w14:textId="16C71DFC" w:rsidR="004C5C9E" w:rsidRPr="004C5C9E" w:rsidRDefault="004C5C9E" w:rsidP="004C5C9E">
      <w:pPr>
        <w:spacing w:line="249" w:lineRule="auto"/>
        <w:rPr>
          <w:rFonts w:ascii="Arial" w:eastAsia="Times New Roman" w:hAnsi="Arial" w:cs="Arial"/>
          <w:color w:val="000000"/>
          <w:kern w:val="28"/>
          <w:sz w:val="32"/>
          <w:szCs w:val="32"/>
          <w:lang w:eastAsia="fr-CA"/>
          <w14:cntxtAlts/>
        </w:rPr>
      </w:pPr>
      <w:r w:rsidRPr="004C5C9E">
        <w:rPr>
          <w:rFonts w:ascii="Arial" w:eastAsia="Times New Roman" w:hAnsi="Arial" w:cs="Arial"/>
          <w:color w:val="000000"/>
          <w:kern w:val="28"/>
          <w:sz w:val="32"/>
          <w:szCs w:val="32"/>
          <w:lang w:eastAsia="fr-CA"/>
          <w14:cntxtAlts/>
        </w:rPr>
        <w:t xml:space="preserve">Récemment, Zone Loisir Montérégie a procédé à la refonte de son logo et de ses bannières, afin de les mettre au goût du jour. Avec ces nouvelles couleurs et ce nouveau visuel, le logo et les bannières sont plus tendances et modernes. </w:t>
      </w:r>
    </w:p>
    <w:p w14:paraId="33BF1BE0" w14:textId="77777777" w:rsidR="00ED1AB5" w:rsidRPr="004C5C9E" w:rsidRDefault="00ED1AB5" w:rsidP="00295AE9">
      <w:pPr>
        <w:rPr>
          <w:rFonts w:ascii="Arial" w:eastAsia="Times New Roman" w:hAnsi="Arial" w:cs="Arial"/>
          <w:color w:val="000000"/>
          <w:kern w:val="28"/>
          <w:sz w:val="24"/>
          <w:szCs w:val="24"/>
          <w:lang w:eastAsia="fr-CA"/>
          <w14:cntxtAlts/>
        </w:rPr>
      </w:pPr>
    </w:p>
    <w:p w14:paraId="459D363E" w14:textId="77777777" w:rsidR="00295AE9" w:rsidRPr="004C5C9E" w:rsidRDefault="00295AE9" w:rsidP="00295AE9">
      <w:pPr>
        <w:rPr>
          <w:rFonts w:ascii="Arial" w:hAnsi="Arial" w:cs="Arial"/>
          <w:sz w:val="36"/>
          <w:szCs w:val="36"/>
        </w:rPr>
      </w:pPr>
      <w:r w:rsidRPr="004C5C9E">
        <w:rPr>
          <w:rFonts w:ascii="Arial" w:hAnsi="Arial" w:cs="Arial"/>
          <w:sz w:val="36"/>
          <w:szCs w:val="36"/>
        </w:rPr>
        <w:t>Suivi du dossier camp de jour</w:t>
      </w:r>
    </w:p>
    <w:p w14:paraId="060C1706" w14:textId="77777777" w:rsidR="004C5C9E" w:rsidRPr="004C5C9E" w:rsidRDefault="004C5C9E" w:rsidP="007B6B88">
      <w:pPr>
        <w:rPr>
          <w:rFonts w:ascii="Arial" w:eastAsia="Times New Roman" w:hAnsi="Arial" w:cs="Arial"/>
          <w:color w:val="000000"/>
          <w:kern w:val="28"/>
          <w:sz w:val="24"/>
          <w:szCs w:val="24"/>
          <w:lang w:eastAsia="fr-CA"/>
          <w14:cntxtAlts/>
        </w:rPr>
      </w:pPr>
    </w:p>
    <w:p w14:paraId="5A3DF578" w14:textId="77777777" w:rsidR="004C5C9E" w:rsidRPr="004C5C9E" w:rsidRDefault="004C5C9E" w:rsidP="004C5C9E">
      <w:pPr>
        <w:widowControl w:val="0"/>
        <w:spacing w:line="249" w:lineRule="auto"/>
        <w:rPr>
          <w:rFonts w:ascii="Arial" w:eastAsia="Times New Roman" w:hAnsi="Arial" w:cs="Arial"/>
          <w:color w:val="000000"/>
          <w:kern w:val="28"/>
          <w:sz w:val="32"/>
          <w:szCs w:val="32"/>
          <w:lang w:eastAsia="fr-CA"/>
          <w14:cntxtAlts/>
        </w:rPr>
      </w:pPr>
      <w:r w:rsidRPr="004C5C9E">
        <w:rPr>
          <w:rFonts w:ascii="Arial" w:eastAsia="Times New Roman" w:hAnsi="Arial" w:cs="Arial"/>
          <w:color w:val="000000"/>
          <w:kern w:val="28"/>
          <w:sz w:val="32"/>
          <w:szCs w:val="32"/>
          <w:lang w:eastAsia="fr-CA"/>
          <w14:cntxtAlts/>
        </w:rPr>
        <w:t>Lors de notre dernier bulletin d’information, nous vous avions mentionné que deux questionnaires avaient été créés afin de sonder les municipalités, les organismes et les tuteurs sur l’expérience en camp de jour des enfants ayant des besoins particuliers. Voici les plus récentes nouvelles dans ce dossier.</w:t>
      </w:r>
    </w:p>
    <w:p w14:paraId="15FEE293" w14:textId="1C5D0E33" w:rsidR="004C5C9E" w:rsidRPr="004C5C9E" w:rsidRDefault="004C5C9E" w:rsidP="004C5C9E">
      <w:pPr>
        <w:widowControl w:val="0"/>
        <w:spacing w:line="249" w:lineRule="auto"/>
        <w:rPr>
          <w:rFonts w:ascii="Arial" w:eastAsia="Times New Roman" w:hAnsi="Arial" w:cs="Arial"/>
          <w:color w:val="000000"/>
          <w:kern w:val="28"/>
          <w:sz w:val="24"/>
          <w:szCs w:val="24"/>
          <w:lang w:eastAsia="fr-CA"/>
          <w14:cntxtAlts/>
        </w:rPr>
      </w:pPr>
    </w:p>
    <w:p w14:paraId="6E46DD0B" w14:textId="7F56154A" w:rsidR="004C5C9E" w:rsidRPr="004C5C9E" w:rsidRDefault="004C5C9E" w:rsidP="004C5C9E">
      <w:pPr>
        <w:widowControl w:val="0"/>
        <w:spacing w:line="249" w:lineRule="auto"/>
        <w:rPr>
          <w:rFonts w:ascii="Arial" w:eastAsia="Times New Roman" w:hAnsi="Arial" w:cs="Arial"/>
          <w:color w:val="000000"/>
          <w:kern w:val="28"/>
          <w:sz w:val="32"/>
          <w:szCs w:val="32"/>
          <w:lang w:eastAsia="fr-CA"/>
          <w14:cntxtAlts/>
        </w:rPr>
      </w:pPr>
      <w:r w:rsidRPr="004C5C9E">
        <w:rPr>
          <w:rFonts w:ascii="Arial" w:eastAsia="Times New Roman" w:hAnsi="Arial" w:cs="Arial"/>
          <w:color w:val="000000"/>
          <w:kern w:val="28"/>
          <w:sz w:val="32"/>
          <w:szCs w:val="32"/>
          <w:lang w:eastAsia="fr-CA"/>
          <w14:cntxtAlts/>
        </w:rPr>
        <w:t xml:space="preserve">Suite à l’envoi de ce sondage, le comité qui travaille sur les problématiques rencontrées par les offres de camp de jour des municipalités ou des organismes a reçu 64 formulaires. De ces réponses, 48 provenaient du milieu municipal et 16 des organismes. </w:t>
      </w:r>
      <w:r w:rsidRPr="004C5C9E">
        <w:rPr>
          <w:rFonts w:ascii="Arial" w:eastAsia="Times New Roman" w:hAnsi="Arial" w:cs="Arial"/>
          <w:color w:val="000000"/>
          <w:kern w:val="28"/>
          <w:sz w:val="32"/>
          <w:szCs w:val="32"/>
          <w:lang w:eastAsia="fr-CA"/>
          <w14:cntxtAlts/>
        </w:rPr>
        <w:lastRenderedPageBreak/>
        <w:t>Les répondants dénombrent 1 604 demandes d’inscriptions de personnes ayant des besoins particuliers. De ces demandes, 65 % étaient pour des enfants âgés de 5 à 12 ans. Les demandes pour les enfants ayant un trouble du spectre de l’autisme représente</w:t>
      </w:r>
      <w:r w:rsidRPr="004C5C9E">
        <w:rPr>
          <w:rFonts w:ascii="Arial" w:eastAsia="Times New Roman" w:hAnsi="Arial" w:cs="Arial"/>
          <w:color w:val="1F497D"/>
          <w:kern w:val="28"/>
          <w:sz w:val="32"/>
          <w:szCs w:val="32"/>
          <w:lang w:eastAsia="fr-CA"/>
          <w14:cntxtAlts/>
        </w:rPr>
        <w:t>nt</w:t>
      </w:r>
      <w:r w:rsidRPr="004C5C9E">
        <w:rPr>
          <w:rFonts w:ascii="Arial" w:eastAsia="Times New Roman" w:hAnsi="Arial" w:cs="Arial"/>
          <w:color w:val="000000"/>
          <w:kern w:val="28"/>
          <w:sz w:val="32"/>
          <w:szCs w:val="32"/>
          <w:lang w:eastAsia="fr-CA"/>
          <w14:cntxtAlts/>
        </w:rPr>
        <w:t xml:space="preserve"> 22 % et 26 %pour des enfants ayant un trouble de santé mentale (TDA/H, trouble d’opposition, trouble d’attachement, trouble de comportement, etc.). Le</w:t>
      </w:r>
      <w:r w:rsidR="005B6717">
        <w:rPr>
          <w:rFonts w:ascii="Arial" w:eastAsia="Times New Roman" w:hAnsi="Arial" w:cs="Arial"/>
          <w:color w:val="000000"/>
          <w:kern w:val="28"/>
          <w:sz w:val="32"/>
          <w:szCs w:val="32"/>
          <w:lang w:eastAsia="fr-CA"/>
          <w14:cntxtAlts/>
        </w:rPr>
        <w:t>s</w:t>
      </w:r>
      <w:r w:rsidRPr="004C5C9E">
        <w:rPr>
          <w:rFonts w:ascii="Arial" w:eastAsia="Times New Roman" w:hAnsi="Arial" w:cs="Arial"/>
          <w:color w:val="000000"/>
          <w:kern w:val="28"/>
          <w:sz w:val="32"/>
          <w:szCs w:val="32"/>
          <w:lang w:eastAsia="fr-CA"/>
          <w14:cntxtAlts/>
        </w:rPr>
        <w:t xml:space="preserve"> pourcentage</w:t>
      </w:r>
      <w:r w:rsidR="005B6717">
        <w:rPr>
          <w:rFonts w:ascii="Arial" w:eastAsia="Times New Roman" w:hAnsi="Arial" w:cs="Arial"/>
          <w:color w:val="000000"/>
          <w:kern w:val="28"/>
          <w:sz w:val="32"/>
          <w:szCs w:val="32"/>
          <w:lang w:eastAsia="fr-CA"/>
          <w14:cntxtAlts/>
        </w:rPr>
        <w:t>s</w:t>
      </w:r>
      <w:r w:rsidRPr="004C5C9E">
        <w:rPr>
          <w:rFonts w:ascii="Arial" w:eastAsia="Times New Roman" w:hAnsi="Arial" w:cs="Arial"/>
          <w:color w:val="000000"/>
          <w:kern w:val="28"/>
          <w:sz w:val="32"/>
          <w:szCs w:val="32"/>
          <w:lang w:eastAsia="fr-CA"/>
          <w14:cntxtAlts/>
        </w:rPr>
        <w:t xml:space="preserve"> restant se divise</w:t>
      </w:r>
      <w:r w:rsidR="005B6717">
        <w:rPr>
          <w:rFonts w:ascii="Arial" w:eastAsia="Times New Roman" w:hAnsi="Arial" w:cs="Arial"/>
          <w:color w:val="000000"/>
          <w:kern w:val="28"/>
          <w:sz w:val="32"/>
          <w:szCs w:val="32"/>
          <w:lang w:eastAsia="fr-CA"/>
          <w14:cntxtAlts/>
        </w:rPr>
        <w:t>nt</w:t>
      </w:r>
      <w:r w:rsidRPr="004C5C9E">
        <w:rPr>
          <w:rFonts w:ascii="Arial" w:eastAsia="Times New Roman" w:hAnsi="Arial" w:cs="Arial"/>
          <w:color w:val="000000"/>
          <w:kern w:val="28"/>
          <w:sz w:val="32"/>
          <w:szCs w:val="32"/>
          <w:lang w:eastAsia="fr-CA"/>
          <w14:cntxtAlts/>
        </w:rPr>
        <w:t xml:space="preserve"> comme suit : 15 % ayant une déficience intellectuelle, 14 % un trouble du langage, 10 % une déficience physique, 9 %, une déficience auditive et 4 % une déficience visuelle. </w:t>
      </w:r>
    </w:p>
    <w:p w14:paraId="2F9ADF51" w14:textId="6E4B05AB" w:rsidR="004C5C9E" w:rsidRPr="004C5C9E" w:rsidRDefault="004C5C9E" w:rsidP="004C5C9E">
      <w:pPr>
        <w:widowControl w:val="0"/>
        <w:spacing w:line="249" w:lineRule="auto"/>
        <w:rPr>
          <w:rFonts w:ascii="Arial" w:eastAsia="Times New Roman" w:hAnsi="Arial" w:cs="Arial"/>
          <w:color w:val="000000"/>
          <w:kern w:val="28"/>
          <w:sz w:val="24"/>
          <w:szCs w:val="24"/>
          <w:lang w:eastAsia="fr-CA"/>
          <w14:cntxtAlts/>
        </w:rPr>
      </w:pPr>
    </w:p>
    <w:p w14:paraId="6375E4B0" w14:textId="0EDD9DA5" w:rsidR="004C5C9E" w:rsidRPr="004C5C9E" w:rsidRDefault="004C5C9E" w:rsidP="004C5C9E">
      <w:pPr>
        <w:widowControl w:val="0"/>
        <w:spacing w:line="249" w:lineRule="auto"/>
        <w:rPr>
          <w:rFonts w:ascii="Arial" w:eastAsia="Times New Roman" w:hAnsi="Arial" w:cs="Arial"/>
          <w:color w:val="000000"/>
          <w:kern w:val="28"/>
          <w:sz w:val="32"/>
          <w:szCs w:val="32"/>
          <w:lang w:eastAsia="fr-CA"/>
          <w14:cntxtAlts/>
        </w:rPr>
      </w:pPr>
      <w:r w:rsidRPr="004C5C9E">
        <w:rPr>
          <w:rFonts w:ascii="Arial" w:eastAsia="Times New Roman" w:hAnsi="Arial" w:cs="Arial"/>
          <w:color w:val="000000"/>
          <w:kern w:val="28"/>
          <w:sz w:val="32"/>
          <w:szCs w:val="32"/>
          <w:lang w:eastAsia="fr-CA"/>
          <w14:cntxtAlts/>
        </w:rPr>
        <w:t xml:space="preserve">Les organisations ont refusé 83 personnes. Les raisons mentionnées sont le manque de personnel, la présence de trouble de comportement chez le candidat et la problématique de fugue. De plus, 52 personnes </w:t>
      </w:r>
      <w:r w:rsidR="00457415">
        <w:rPr>
          <w:rFonts w:ascii="Arial" w:eastAsia="Times New Roman" w:hAnsi="Arial" w:cs="Arial"/>
          <w:color w:val="000000"/>
          <w:kern w:val="28"/>
          <w:sz w:val="32"/>
          <w:szCs w:val="32"/>
          <w:lang w:eastAsia="fr-CA"/>
          <w14:cntxtAlts/>
        </w:rPr>
        <w:t>ont été retirées</w:t>
      </w:r>
      <w:r w:rsidRPr="004C5C9E">
        <w:rPr>
          <w:rFonts w:ascii="Arial" w:eastAsia="Times New Roman" w:hAnsi="Arial" w:cs="Arial"/>
          <w:color w:val="000000"/>
          <w:kern w:val="28"/>
          <w:sz w:val="32"/>
          <w:szCs w:val="32"/>
          <w:lang w:eastAsia="fr-CA"/>
          <w14:cntxtAlts/>
        </w:rPr>
        <w:t xml:space="preserve"> </w:t>
      </w:r>
      <w:r w:rsidR="00457415">
        <w:rPr>
          <w:rFonts w:ascii="Arial" w:eastAsia="Times New Roman" w:hAnsi="Arial" w:cs="Arial"/>
          <w:color w:val="000000"/>
          <w:kern w:val="28"/>
          <w:sz w:val="32"/>
          <w:szCs w:val="32"/>
          <w:lang w:eastAsia="fr-CA"/>
          <w14:cntxtAlts/>
        </w:rPr>
        <w:t xml:space="preserve">du </w:t>
      </w:r>
      <w:r w:rsidRPr="004C5C9E">
        <w:rPr>
          <w:rFonts w:ascii="Arial" w:eastAsia="Times New Roman" w:hAnsi="Arial" w:cs="Arial"/>
          <w:color w:val="000000"/>
          <w:kern w:val="28"/>
          <w:sz w:val="32"/>
          <w:szCs w:val="32"/>
          <w:lang w:eastAsia="fr-CA"/>
          <w14:cntxtAlts/>
        </w:rPr>
        <w:t xml:space="preserve">camp </w:t>
      </w:r>
      <w:r w:rsidR="00457415">
        <w:rPr>
          <w:rFonts w:ascii="Arial" w:eastAsia="Times New Roman" w:hAnsi="Arial" w:cs="Arial"/>
          <w:color w:val="000000"/>
          <w:kern w:val="28"/>
          <w:sz w:val="32"/>
          <w:szCs w:val="32"/>
          <w:lang w:eastAsia="fr-CA"/>
          <w14:cntxtAlts/>
        </w:rPr>
        <w:t>durant l’été</w:t>
      </w:r>
      <w:r w:rsidRPr="004C5C9E">
        <w:rPr>
          <w:rFonts w:ascii="Arial" w:eastAsia="Times New Roman" w:hAnsi="Arial" w:cs="Arial"/>
          <w:color w:val="000000"/>
          <w:kern w:val="28"/>
          <w:sz w:val="32"/>
          <w:szCs w:val="32"/>
          <w:lang w:eastAsia="fr-CA"/>
          <w14:cntxtAlts/>
        </w:rPr>
        <w:t>. Les raisons évoquées étaient majoritairement des difficultés reliées à des troubles graves de comportement, une problématique de violence et la sécurité qui était compromise.</w:t>
      </w:r>
    </w:p>
    <w:p w14:paraId="3CD331F8" w14:textId="7F4F0A5B" w:rsidR="004C5C9E" w:rsidRPr="004C5C9E" w:rsidRDefault="004C5C9E" w:rsidP="004C5C9E">
      <w:pPr>
        <w:widowControl w:val="0"/>
        <w:spacing w:line="249" w:lineRule="auto"/>
        <w:rPr>
          <w:rFonts w:ascii="Arial" w:eastAsia="Times New Roman" w:hAnsi="Arial" w:cs="Arial"/>
          <w:color w:val="000000"/>
          <w:kern w:val="28"/>
          <w:sz w:val="24"/>
          <w:szCs w:val="24"/>
          <w:lang w:eastAsia="fr-CA"/>
          <w14:cntxtAlts/>
        </w:rPr>
      </w:pPr>
    </w:p>
    <w:p w14:paraId="51104A6C" w14:textId="5996D975" w:rsidR="004C5C9E" w:rsidRPr="004C5C9E" w:rsidRDefault="004C5C9E" w:rsidP="004C5C9E">
      <w:pPr>
        <w:widowControl w:val="0"/>
        <w:spacing w:line="249" w:lineRule="auto"/>
        <w:rPr>
          <w:rFonts w:ascii="Arial" w:eastAsia="Times New Roman" w:hAnsi="Arial" w:cs="Arial"/>
          <w:color w:val="000000"/>
          <w:kern w:val="28"/>
          <w:sz w:val="32"/>
          <w:szCs w:val="32"/>
          <w:lang w:eastAsia="fr-CA"/>
          <w14:cntxtAlts/>
        </w:rPr>
      </w:pPr>
      <w:r w:rsidRPr="004C5C9E">
        <w:rPr>
          <w:rFonts w:ascii="Arial" w:eastAsia="Times New Roman" w:hAnsi="Arial" w:cs="Arial"/>
          <w:color w:val="000000"/>
          <w:kern w:val="28"/>
          <w:sz w:val="32"/>
          <w:szCs w:val="32"/>
          <w:lang w:eastAsia="fr-CA"/>
          <w14:cntxtAlts/>
        </w:rPr>
        <w:t>Le comité prévoit se rencontrer de nouveau en décembre, afin d’établir des recommandations qui devront être faites aux différentes instances politiques, suite à ce constat. Nous vous tiendrons au courant de la suite des choses dans notre prochain bulletin.</w:t>
      </w:r>
    </w:p>
    <w:p w14:paraId="51E163E1" w14:textId="77777777" w:rsidR="00BA3EB2" w:rsidRPr="004C5C9E" w:rsidRDefault="00BA3EB2" w:rsidP="00295AE9">
      <w:pPr>
        <w:rPr>
          <w:rFonts w:ascii="Arial" w:hAnsi="Arial" w:cs="Arial"/>
          <w:sz w:val="24"/>
          <w:szCs w:val="24"/>
        </w:rPr>
      </w:pPr>
    </w:p>
    <w:p w14:paraId="4EC19F6E" w14:textId="147A1F06" w:rsidR="006D3E6E" w:rsidRPr="000F03EC" w:rsidRDefault="000F03EC" w:rsidP="00295AE9">
      <w:pPr>
        <w:rPr>
          <w:rFonts w:ascii="Arial" w:hAnsi="Arial" w:cs="Arial"/>
          <w:sz w:val="36"/>
          <w:szCs w:val="36"/>
        </w:rPr>
      </w:pPr>
      <w:r w:rsidRPr="000F03EC">
        <w:rPr>
          <w:rFonts w:ascii="Arial" w:hAnsi="Arial" w:cs="Arial"/>
          <w:sz w:val="36"/>
          <w:szCs w:val="36"/>
        </w:rPr>
        <w:t>Projet loisirs 2019-2020</w:t>
      </w:r>
    </w:p>
    <w:p w14:paraId="427017D9" w14:textId="77777777" w:rsidR="000F03EC" w:rsidRPr="000F03EC" w:rsidRDefault="000F03EC" w:rsidP="000F03EC">
      <w:pPr>
        <w:widowControl w:val="0"/>
        <w:spacing w:line="249" w:lineRule="auto"/>
        <w:rPr>
          <w:rFonts w:ascii="Arial" w:eastAsia="Times New Roman" w:hAnsi="Arial" w:cs="Arial"/>
          <w:color w:val="000000"/>
          <w:kern w:val="28"/>
          <w:sz w:val="24"/>
          <w:szCs w:val="24"/>
          <w:lang w:eastAsia="fr-CA"/>
          <w14:cntxtAlts/>
        </w:rPr>
      </w:pPr>
    </w:p>
    <w:p w14:paraId="4933747E" w14:textId="43AF71D8" w:rsidR="000F03EC" w:rsidRPr="000F03EC" w:rsidRDefault="000F03EC" w:rsidP="000F03EC">
      <w:pPr>
        <w:widowControl w:val="0"/>
        <w:spacing w:line="249" w:lineRule="auto"/>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t>Pour l’exercice financier 2019-2020, Zone Loisir Montérégie a reçu du ministère de l’Éducation et de l’Enseignement supérieur (MEES), une aide financière de 3</w:t>
      </w:r>
      <w:r w:rsidR="009A020C">
        <w:rPr>
          <w:rFonts w:ascii="Arial" w:eastAsia="Times New Roman" w:hAnsi="Arial" w:cs="Arial"/>
          <w:color w:val="000000"/>
          <w:kern w:val="28"/>
          <w:sz w:val="32"/>
          <w:szCs w:val="32"/>
          <w:lang w:eastAsia="fr-CA"/>
          <w14:cntxtAlts/>
        </w:rPr>
        <w:t>5</w:t>
      </w:r>
      <w:r w:rsidRPr="000F03EC">
        <w:rPr>
          <w:rFonts w:ascii="Arial" w:eastAsia="Times New Roman" w:hAnsi="Arial" w:cs="Arial"/>
          <w:color w:val="000000"/>
          <w:kern w:val="28"/>
          <w:sz w:val="32"/>
          <w:szCs w:val="32"/>
          <w:lang w:eastAsia="fr-CA"/>
          <w14:cntxtAlts/>
        </w:rPr>
        <w:t xml:space="preserve"> </w:t>
      </w:r>
      <w:r w:rsidR="009A020C">
        <w:rPr>
          <w:rFonts w:ascii="Arial" w:eastAsia="Times New Roman" w:hAnsi="Arial" w:cs="Arial"/>
          <w:color w:val="000000"/>
          <w:kern w:val="28"/>
          <w:sz w:val="32"/>
          <w:szCs w:val="32"/>
          <w:lang w:eastAsia="fr-CA"/>
          <w14:cntxtAlts/>
        </w:rPr>
        <w:t>914</w:t>
      </w:r>
      <w:bookmarkStart w:id="0" w:name="_GoBack"/>
      <w:bookmarkEnd w:id="0"/>
      <w:r w:rsidRPr="000F03EC">
        <w:rPr>
          <w:rFonts w:ascii="Arial" w:eastAsia="Times New Roman" w:hAnsi="Arial" w:cs="Arial"/>
          <w:color w:val="000000"/>
          <w:kern w:val="28"/>
          <w:sz w:val="32"/>
          <w:szCs w:val="32"/>
          <w:lang w:eastAsia="fr-CA"/>
          <w14:cntxtAlts/>
        </w:rPr>
        <w:t xml:space="preserve"> $ afin de soutenir des projets d’envergure locale et régionale, et ce, dans le cadre du Programme d’assistance financière aux instances régionales responsable du loisir des personnes handicapées. Nous tenons à remercier particulièrement la ministre déléguée à l’éducation</w:t>
      </w:r>
      <w:r w:rsidR="00457415">
        <w:rPr>
          <w:rFonts w:ascii="Arial" w:eastAsia="Times New Roman" w:hAnsi="Arial" w:cs="Arial"/>
          <w:color w:val="000000"/>
          <w:kern w:val="28"/>
          <w:sz w:val="32"/>
          <w:szCs w:val="32"/>
          <w:lang w:eastAsia="fr-CA"/>
          <w14:cntxtAlts/>
        </w:rPr>
        <w:t>,</w:t>
      </w:r>
      <w:r w:rsidRPr="000F03EC">
        <w:rPr>
          <w:rFonts w:ascii="Arial" w:eastAsia="Times New Roman" w:hAnsi="Arial" w:cs="Arial"/>
          <w:color w:val="000000"/>
          <w:kern w:val="28"/>
          <w:sz w:val="32"/>
          <w:szCs w:val="32"/>
          <w:lang w:eastAsia="fr-CA"/>
          <w14:cntxtAlts/>
        </w:rPr>
        <w:t xml:space="preserve"> Madame Isabelle Charest.</w:t>
      </w:r>
    </w:p>
    <w:p w14:paraId="5608D319" w14:textId="0852A3E5" w:rsidR="000F03EC" w:rsidRPr="000F03EC" w:rsidRDefault="000F03EC" w:rsidP="000F03EC">
      <w:pPr>
        <w:widowControl w:val="0"/>
        <w:spacing w:line="249" w:lineRule="auto"/>
        <w:rPr>
          <w:rFonts w:ascii="Arial" w:eastAsia="Times New Roman" w:hAnsi="Arial" w:cs="Arial"/>
          <w:color w:val="000000"/>
          <w:kern w:val="28"/>
          <w:sz w:val="24"/>
          <w:szCs w:val="24"/>
          <w:lang w:eastAsia="fr-CA"/>
          <w14:cntxtAlts/>
        </w:rPr>
      </w:pPr>
    </w:p>
    <w:p w14:paraId="2B97514E" w14:textId="560BE195" w:rsidR="000F03EC" w:rsidRPr="000F03EC" w:rsidRDefault="000F03EC" w:rsidP="000F03EC">
      <w:pPr>
        <w:spacing w:line="249" w:lineRule="auto"/>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lastRenderedPageBreak/>
        <w:t>Ce programme vise à favoriser l’accessibilité du loisir aux personnes handicapées afin d’augmenter leur participation à des activités de loisir. Les organismes et les villes avaient jusqu’au 8 novembre 2019 afin de faire parvenir une demande d’aide financière. Le comité d’analyse s’est réuni le 14 novembre dernier pour déterminer les projets retenus. Au total, nous avons reçu 30 demandes pour un montant s’élevant à 110 272 $. De ces 30 demandes, 15 organismes ou villes ont reçu une subvention. Les principales raisons pour un refus étaient que le projet cadrait dans l’année financière 2020-2021, qu’il faisait uniquement l’achat de matériel, qu’il débutait avant même l’annonce du programme, etc.</w:t>
      </w:r>
    </w:p>
    <w:p w14:paraId="6716F467" w14:textId="20D9F10A" w:rsidR="000F03EC" w:rsidRPr="000F03EC" w:rsidRDefault="000F03EC" w:rsidP="000F03EC">
      <w:pPr>
        <w:spacing w:line="249" w:lineRule="auto"/>
        <w:rPr>
          <w:rFonts w:ascii="Arial" w:eastAsia="Times New Roman" w:hAnsi="Arial" w:cs="Arial"/>
          <w:color w:val="000000"/>
          <w:kern w:val="28"/>
          <w:sz w:val="24"/>
          <w:szCs w:val="24"/>
          <w:lang w:eastAsia="fr-CA"/>
          <w14:cntxtAlts/>
        </w:rPr>
      </w:pPr>
    </w:p>
    <w:p w14:paraId="16BE8A41" w14:textId="0F8DF2DF" w:rsidR="000F03EC" w:rsidRPr="000F03EC" w:rsidRDefault="000F03EC" w:rsidP="000F03EC">
      <w:pPr>
        <w:spacing w:line="249" w:lineRule="auto"/>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t>Puisque nous avons reçu de nombreuses demandes et que le montant total dépassait largement les 35 914 $, Zone Loisir Montérégie a retenu les projets les plus attrayants et innovateurs.</w:t>
      </w:r>
    </w:p>
    <w:p w14:paraId="0290147D" w14:textId="77777777" w:rsidR="008369B1" w:rsidRPr="000F03EC" w:rsidRDefault="008369B1" w:rsidP="00295AE9">
      <w:pPr>
        <w:rPr>
          <w:rFonts w:ascii="Arial" w:hAnsi="Arial" w:cs="Arial"/>
          <w:sz w:val="24"/>
          <w:szCs w:val="24"/>
        </w:rPr>
      </w:pPr>
    </w:p>
    <w:p w14:paraId="3F48B285" w14:textId="6637DA75" w:rsidR="000F03EC" w:rsidRDefault="000F03EC" w:rsidP="000F03EC">
      <w:pPr>
        <w:rPr>
          <w:rFonts w:ascii="Arial" w:eastAsia="Times New Roman" w:hAnsi="Arial" w:cs="Arial"/>
          <w:color w:val="000000"/>
          <w:kern w:val="28"/>
          <w:sz w:val="36"/>
          <w:szCs w:val="36"/>
          <w:lang w:eastAsia="fr-CA"/>
          <w14:cntxtAlts/>
        </w:rPr>
      </w:pPr>
      <w:r w:rsidRPr="00844988">
        <w:rPr>
          <w:rFonts w:ascii="Arial" w:eastAsia="Times New Roman" w:hAnsi="Arial" w:cs="Arial"/>
          <w:color w:val="000000"/>
          <w:kern w:val="28"/>
          <w:sz w:val="36"/>
          <w:szCs w:val="36"/>
          <w:lang w:eastAsia="fr-CA"/>
          <w14:cntxtAlts/>
        </w:rPr>
        <w:t>Session d’information sur la dysphasie</w:t>
      </w:r>
    </w:p>
    <w:p w14:paraId="07C4A4AE" w14:textId="77777777" w:rsidR="000F03EC" w:rsidRPr="00844988" w:rsidRDefault="000F03EC" w:rsidP="000F03EC">
      <w:pPr>
        <w:rPr>
          <w:rFonts w:ascii="Arial" w:eastAsia="Times New Roman" w:hAnsi="Arial" w:cs="Arial"/>
          <w:color w:val="000000"/>
          <w:kern w:val="28"/>
          <w:sz w:val="24"/>
          <w:szCs w:val="24"/>
          <w:lang w:eastAsia="fr-CA"/>
          <w14:cntxtAlts/>
        </w:rPr>
      </w:pPr>
    </w:p>
    <w:p w14:paraId="38AB810B" w14:textId="77777777" w:rsidR="000F03EC" w:rsidRPr="000F03EC" w:rsidRDefault="000F03EC" w:rsidP="000F03EC">
      <w:pPr>
        <w:spacing w:line="249" w:lineRule="auto"/>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t>Au cours des derniers mois, l’Association québécoise de la dysphasie, région Montérégie, a organisé des séances d’information et d’échange sur le trouble développemental du langage. Ces rencontres ont eu lieu sur le grand territoire de la Montérégie soit, le 17 septembre à Saint-Hyacinthe, le 26 septembre à Ormstown, le 5 octobre à Saint-Jean-sur-Richelieu et le 26 octobre à Granby. Deux autres rencontres ont eu lieu en novembre soit, le 9 à Salaberry-de-Valleyfield et le 16 à Saint-Rémi.</w:t>
      </w:r>
    </w:p>
    <w:p w14:paraId="26824E13" w14:textId="71E883D5" w:rsidR="000F03EC" w:rsidRPr="000F03EC" w:rsidRDefault="000F03EC" w:rsidP="000F03EC">
      <w:pPr>
        <w:spacing w:line="249" w:lineRule="auto"/>
        <w:rPr>
          <w:rFonts w:ascii="Arial" w:eastAsia="Times New Roman" w:hAnsi="Arial" w:cs="Arial"/>
          <w:color w:val="000000"/>
          <w:kern w:val="28"/>
          <w:sz w:val="24"/>
          <w:szCs w:val="24"/>
          <w:lang w:eastAsia="fr-CA"/>
          <w14:cntxtAlts/>
        </w:rPr>
      </w:pPr>
    </w:p>
    <w:p w14:paraId="6FFA08E3" w14:textId="446D2D86" w:rsidR="000F03EC" w:rsidRPr="000F03EC" w:rsidRDefault="000F03EC" w:rsidP="000F03EC">
      <w:pPr>
        <w:spacing w:line="249" w:lineRule="auto"/>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t>Ayant de la difficulté à trouver un local pour ces deux dernières rencontres, l’organisme a fait appel à Zone Loisir Montérégie afin de l’aider dans sa recherche de locaux. ZLM a contacté le Café des deux pains de Salaberry-de-Valleyfield et l’organisme Vents d’espoir de la Vallée du Saint-Laurent situé à Saint-Rémi. Ils ont accepté avec plaisir de prêter leurs locaux ,et ce, gratuitement. Nous les remercions chaleureusement de leur accueil qui a contribué à faire de ces journées une réussite.</w:t>
      </w:r>
    </w:p>
    <w:p w14:paraId="3E2EE414" w14:textId="2789FFB2" w:rsidR="000F03EC" w:rsidRDefault="000F03EC" w:rsidP="000F03EC">
      <w:pPr>
        <w:rPr>
          <w:rFonts w:ascii="Arial" w:eastAsia="Times New Roman" w:hAnsi="Arial" w:cs="Arial"/>
          <w:color w:val="000000"/>
          <w:kern w:val="28"/>
          <w:sz w:val="36"/>
          <w:szCs w:val="36"/>
          <w:lang w:eastAsia="fr-CA"/>
          <w14:cntxtAlts/>
        </w:rPr>
      </w:pPr>
      <w:r w:rsidRPr="00844988">
        <w:rPr>
          <w:rFonts w:ascii="Arial" w:eastAsia="Times New Roman" w:hAnsi="Arial" w:cs="Arial"/>
          <w:color w:val="000000"/>
          <w:kern w:val="28"/>
          <w:sz w:val="36"/>
          <w:szCs w:val="36"/>
          <w:lang w:eastAsia="fr-CA"/>
          <w14:cntxtAlts/>
        </w:rPr>
        <w:lastRenderedPageBreak/>
        <w:t>Journée québécoise du Parrainage civique</w:t>
      </w:r>
    </w:p>
    <w:p w14:paraId="74232348" w14:textId="77777777" w:rsidR="000F03EC" w:rsidRPr="00844988" w:rsidRDefault="000F03EC" w:rsidP="000F03EC">
      <w:pPr>
        <w:rPr>
          <w:rFonts w:ascii="Arial" w:eastAsia="Times New Roman" w:hAnsi="Arial" w:cs="Arial"/>
          <w:color w:val="000000"/>
          <w:kern w:val="28"/>
          <w:sz w:val="24"/>
          <w:szCs w:val="24"/>
          <w:lang w:eastAsia="fr-CA"/>
          <w14:cntxtAlts/>
        </w:rPr>
      </w:pPr>
    </w:p>
    <w:p w14:paraId="63A7CE67" w14:textId="1C67153D" w:rsidR="000F03EC" w:rsidRPr="000F03EC" w:rsidRDefault="000F03EC" w:rsidP="000F03EC">
      <w:pPr>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t xml:space="preserve">Le 25 septembre de chaque année, le Regroupement québécois du parrainage civique (RQPC) qui est un organisme rassemblant une vingtaine d’organismes en parrainage civique à travers le Québec, fête la journée québécoise du Parrainage civique soit, La Journée P. Cette journée de partage, participation et parrainage est destinée à l’ensemble de la population touchée de près ou de loin par les personnes ayant une déficience intellectuelle ou un problème de santé mentale. </w:t>
      </w:r>
    </w:p>
    <w:p w14:paraId="627678F2" w14:textId="77777777" w:rsidR="000F03EC" w:rsidRPr="000F03EC" w:rsidRDefault="000F03EC" w:rsidP="000F03EC">
      <w:pPr>
        <w:rPr>
          <w:rFonts w:ascii="Arial" w:eastAsia="Times New Roman" w:hAnsi="Arial" w:cs="Arial"/>
          <w:color w:val="000000"/>
          <w:kern w:val="28"/>
          <w:sz w:val="24"/>
          <w:szCs w:val="24"/>
          <w:lang w:eastAsia="fr-CA"/>
          <w14:cntxtAlts/>
        </w:rPr>
      </w:pPr>
    </w:p>
    <w:p w14:paraId="6B23AB7E" w14:textId="7D01DF03" w:rsidR="000F03EC" w:rsidRPr="000F03EC" w:rsidRDefault="000F03EC" w:rsidP="000F03EC">
      <w:pPr>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t>Le 21 septembre dernier, Zone Loisir Montérégie était présent à La Journée P, à Vaudreuil-Soulanges. Cette journée avait pour but de promouvoir l’inclusion de tous et chacun en tant que personne à part entière et de réunir la communauté avec les membres de</w:t>
      </w:r>
      <w:r>
        <w:rPr>
          <w:rFonts w:ascii="Arial" w:eastAsia="Times New Roman" w:hAnsi="Arial" w:cs="Arial"/>
          <w:color w:val="000000"/>
          <w:kern w:val="28"/>
          <w:sz w:val="32"/>
          <w:szCs w:val="32"/>
          <w:lang w:eastAsia="fr-CA"/>
          <w14:cntxtAlts/>
        </w:rPr>
        <w:t xml:space="preserve"> </w:t>
      </w:r>
      <w:r w:rsidRPr="000F03EC">
        <w:rPr>
          <w:rFonts w:ascii="Arial" w:eastAsia="Times New Roman" w:hAnsi="Arial" w:cs="Arial"/>
          <w:color w:val="000000"/>
          <w:kern w:val="28"/>
          <w:sz w:val="32"/>
          <w:szCs w:val="32"/>
          <w:lang w:eastAsia="fr-CA"/>
          <w14:cntxtAlts/>
        </w:rPr>
        <w:t>l’organisme afin de partager différentes activités tel</w:t>
      </w:r>
      <w:r w:rsidR="00457415">
        <w:rPr>
          <w:rFonts w:ascii="Arial" w:eastAsia="Times New Roman" w:hAnsi="Arial" w:cs="Arial"/>
          <w:color w:val="000000"/>
          <w:kern w:val="28"/>
          <w:sz w:val="32"/>
          <w:szCs w:val="32"/>
          <w:lang w:eastAsia="fr-CA"/>
          <w14:cntxtAlts/>
        </w:rPr>
        <w:t>le</w:t>
      </w:r>
      <w:r w:rsidRPr="000F03EC">
        <w:rPr>
          <w:rFonts w:ascii="Arial" w:eastAsia="Times New Roman" w:hAnsi="Arial" w:cs="Arial"/>
          <w:color w:val="000000"/>
          <w:kern w:val="28"/>
          <w:sz w:val="32"/>
          <w:szCs w:val="32"/>
          <w:lang w:eastAsia="fr-CA"/>
          <w14:cntxtAlts/>
        </w:rPr>
        <w:t>s que jeux gonflables, initiation à la percussion, prestations musicales, la création d’une œuvre collective. Un dîner a aussi été servi.</w:t>
      </w:r>
    </w:p>
    <w:p w14:paraId="5276E062" w14:textId="7D4F7D13" w:rsidR="000F03EC" w:rsidRPr="000F03EC" w:rsidRDefault="000F03EC" w:rsidP="000F03EC">
      <w:pPr>
        <w:rPr>
          <w:rFonts w:ascii="Arial" w:eastAsia="Times New Roman" w:hAnsi="Arial" w:cs="Arial"/>
          <w:color w:val="000000"/>
          <w:kern w:val="28"/>
          <w:sz w:val="24"/>
          <w:szCs w:val="24"/>
          <w:lang w:eastAsia="fr-CA"/>
          <w14:cntxtAlts/>
        </w:rPr>
      </w:pPr>
    </w:p>
    <w:p w14:paraId="4AF75A88" w14:textId="45BA1520" w:rsidR="00F81206" w:rsidRDefault="000F03EC" w:rsidP="00F81206">
      <w:pPr>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t>Le chanteur Marco Calliari qui est aussi le porte-parole du Regroupement québécois du parrainage civique était présent pour offrir une petite prestation musicale. La Journée P permet aux parrains, aux marraines et aux filleuls (adultes vivant avec une déficience intellectuelle et/ou un trouble du spectre de l’autisme) de se rassembler et de festoyer ensemble! Un merci spécial au Parrainage civique Vaudreuil-Soulanges pour</w:t>
      </w:r>
      <w:r>
        <w:rPr>
          <w:rFonts w:ascii="Arial" w:eastAsia="Times New Roman" w:hAnsi="Arial" w:cs="Arial"/>
          <w:color w:val="000000"/>
          <w:kern w:val="28"/>
          <w:sz w:val="32"/>
          <w:szCs w:val="32"/>
          <w:lang w:eastAsia="fr-CA"/>
          <w14:cntxtAlts/>
        </w:rPr>
        <w:t xml:space="preserve"> </w:t>
      </w:r>
      <w:r w:rsidRPr="000F03EC">
        <w:rPr>
          <w:rFonts w:ascii="Arial" w:eastAsia="Times New Roman" w:hAnsi="Arial" w:cs="Arial"/>
          <w:color w:val="000000"/>
          <w:kern w:val="28"/>
          <w:sz w:val="32"/>
          <w:szCs w:val="32"/>
          <w:lang w:eastAsia="fr-CA"/>
          <w14:cntxtAlts/>
        </w:rPr>
        <w:t>cette belle journée!</w:t>
      </w:r>
    </w:p>
    <w:p w14:paraId="0E5900CE" w14:textId="77777777" w:rsidR="00216A71" w:rsidRPr="000F03EC" w:rsidRDefault="00216A71" w:rsidP="00F81206">
      <w:pPr>
        <w:rPr>
          <w:rFonts w:ascii="Arial" w:eastAsia="Times New Roman" w:hAnsi="Arial" w:cs="Arial"/>
          <w:color w:val="000000"/>
          <w:kern w:val="28"/>
          <w:sz w:val="24"/>
          <w:szCs w:val="24"/>
          <w:lang w:eastAsia="fr-CA"/>
          <w14:cntxtAlts/>
        </w:rPr>
      </w:pPr>
    </w:p>
    <w:p w14:paraId="078099CF" w14:textId="503D591A" w:rsidR="00295AE9" w:rsidRDefault="00295AE9" w:rsidP="00295AE9">
      <w:pPr>
        <w:rPr>
          <w:rFonts w:ascii="Arial" w:hAnsi="Arial" w:cs="Arial"/>
          <w:sz w:val="36"/>
          <w:szCs w:val="36"/>
        </w:rPr>
      </w:pPr>
      <w:r w:rsidRPr="000F03EC">
        <w:rPr>
          <w:rFonts w:ascii="Arial" w:hAnsi="Arial" w:cs="Arial"/>
          <w:sz w:val="36"/>
          <w:szCs w:val="36"/>
        </w:rPr>
        <w:t xml:space="preserve">Événement </w:t>
      </w:r>
      <w:r w:rsidR="000F03EC" w:rsidRPr="000F03EC">
        <w:rPr>
          <w:rFonts w:ascii="Arial" w:hAnsi="Arial" w:cs="Arial"/>
          <w:sz w:val="36"/>
          <w:szCs w:val="36"/>
        </w:rPr>
        <w:t>C</w:t>
      </w:r>
      <w:r w:rsidRPr="000F03EC">
        <w:rPr>
          <w:rFonts w:ascii="Arial" w:hAnsi="Arial" w:cs="Arial"/>
          <w:sz w:val="36"/>
          <w:szCs w:val="36"/>
        </w:rPr>
        <w:t xml:space="preserve">ollectif </w:t>
      </w:r>
      <w:r w:rsidR="000F03EC" w:rsidRPr="000F03EC">
        <w:rPr>
          <w:rFonts w:ascii="Arial" w:hAnsi="Arial" w:cs="Arial"/>
          <w:sz w:val="36"/>
          <w:szCs w:val="36"/>
        </w:rPr>
        <w:t>A</w:t>
      </w:r>
      <w:r w:rsidRPr="000F03EC">
        <w:rPr>
          <w:rFonts w:ascii="Arial" w:hAnsi="Arial" w:cs="Arial"/>
          <w:sz w:val="36"/>
          <w:szCs w:val="36"/>
        </w:rPr>
        <w:t xml:space="preserve">ccessibilité </w:t>
      </w:r>
      <w:r w:rsidR="000F03EC" w:rsidRPr="000F03EC">
        <w:rPr>
          <w:rFonts w:ascii="Arial" w:hAnsi="Arial" w:cs="Arial"/>
          <w:sz w:val="36"/>
          <w:szCs w:val="36"/>
        </w:rPr>
        <w:t>U</w:t>
      </w:r>
      <w:r w:rsidRPr="000F03EC">
        <w:rPr>
          <w:rFonts w:ascii="Arial" w:hAnsi="Arial" w:cs="Arial"/>
          <w:sz w:val="36"/>
          <w:szCs w:val="36"/>
        </w:rPr>
        <w:t>niverselle</w:t>
      </w:r>
    </w:p>
    <w:p w14:paraId="5C901974" w14:textId="77777777" w:rsidR="00A24B52" w:rsidRPr="00A24B52" w:rsidRDefault="00A24B52" w:rsidP="00295AE9">
      <w:pPr>
        <w:rPr>
          <w:rFonts w:ascii="Arial" w:hAnsi="Arial" w:cs="Arial"/>
          <w:sz w:val="24"/>
          <w:szCs w:val="24"/>
        </w:rPr>
      </w:pPr>
    </w:p>
    <w:p w14:paraId="42FCAB49" w14:textId="60801854" w:rsidR="000F03EC" w:rsidRPr="000F03EC" w:rsidRDefault="000F03EC" w:rsidP="000F03EC">
      <w:pPr>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t>Zone Loisir Montérégie a participé, le 15 octobre dernier, à l’événement du Collectif Accessibilité Universelle qui avait lieu à l’hôtel Hilton Garden Inn, au centre-ville de Montréal.</w:t>
      </w:r>
    </w:p>
    <w:p w14:paraId="7243E2D6" w14:textId="7CF231FE" w:rsidR="000F03EC" w:rsidRPr="000F03EC" w:rsidRDefault="000F03EC" w:rsidP="000F03EC">
      <w:pPr>
        <w:rPr>
          <w:rFonts w:ascii="Arial" w:eastAsia="Times New Roman" w:hAnsi="Arial" w:cs="Arial"/>
          <w:color w:val="000000"/>
          <w:kern w:val="28"/>
          <w:sz w:val="24"/>
          <w:szCs w:val="24"/>
          <w:lang w:eastAsia="fr-CA"/>
          <w14:cntxtAlts/>
        </w:rPr>
      </w:pPr>
    </w:p>
    <w:p w14:paraId="6F271628" w14:textId="1EAB76DF" w:rsidR="000F03EC" w:rsidRPr="000F03EC" w:rsidRDefault="000F03EC" w:rsidP="000F03EC">
      <w:pPr>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t xml:space="preserve">Organisé par AlterGo, cet événement a permis à bon nombre d’organismes de Montréal et de la Montérégie d’échanger et de travailler ensemble sur ce qu’est une bonne collaboration. Tout au long de la journée, les personnes présentes ont participé à des </w:t>
      </w:r>
      <w:r w:rsidRPr="000F03EC">
        <w:rPr>
          <w:rFonts w:ascii="Arial" w:eastAsia="Times New Roman" w:hAnsi="Arial" w:cs="Arial"/>
          <w:color w:val="000000"/>
          <w:kern w:val="28"/>
          <w:sz w:val="32"/>
          <w:szCs w:val="32"/>
          <w:lang w:eastAsia="fr-CA"/>
          <w14:cntxtAlts/>
        </w:rPr>
        <w:lastRenderedPageBreak/>
        <w:t xml:space="preserve">ateliers collaboratifs dans l’optique de trouver des idées de projets collectifs pour la démarche. Notons qu’à la fin de la journée, six idées potentielles de projets pilotes ont émergé des discussions. Une prochaine rencontre est prévue en février afin de poursuivre le travail du Collectif AU qui vise à atteindre l’accessibilité universelle à l’échelle du Grand Montréal. </w:t>
      </w:r>
    </w:p>
    <w:p w14:paraId="255B4287" w14:textId="77777777" w:rsidR="000F03EC" w:rsidRPr="000F03EC" w:rsidRDefault="000F03EC" w:rsidP="000F03EC">
      <w:pPr>
        <w:rPr>
          <w:rFonts w:ascii="Arial" w:eastAsia="Times New Roman" w:hAnsi="Arial" w:cs="Arial"/>
          <w:color w:val="000000"/>
          <w:kern w:val="28"/>
          <w:sz w:val="24"/>
          <w:szCs w:val="24"/>
          <w:lang w:eastAsia="fr-CA"/>
          <w14:cntxtAlts/>
        </w:rPr>
      </w:pPr>
    </w:p>
    <w:p w14:paraId="72FDDAC0" w14:textId="2691A1DA" w:rsidR="009F2487" w:rsidRPr="009F2487" w:rsidRDefault="000F03EC" w:rsidP="000F03EC">
      <w:pPr>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t>Zone Loisir Montérégie remercie AlterGo pour l’organisation de cette journée et pour son dévouement face à l’accessibilité universelle.</w:t>
      </w:r>
    </w:p>
    <w:p w14:paraId="0FBDEB84" w14:textId="77777777" w:rsidR="00E86198" w:rsidRPr="000F03EC" w:rsidRDefault="00E86198" w:rsidP="00295AE9">
      <w:pPr>
        <w:rPr>
          <w:rFonts w:ascii="Arial" w:eastAsia="Times New Roman" w:hAnsi="Arial" w:cs="Arial"/>
          <w:color w:val="000000"/>
          <w:kern w:val="28"/>
          <w:sz w:val="24"/>
          <w:szCs w:val="24"/>
          <w:lang w:eastAsia="fr-CA"/>
          <w14:cntxtAlts/>
        </w:rPr>
      </w:pPr>
    </w:p>
    <w:p w14:paraId="0400F2DC" w14:textId="1AC9D63B" w:rsidR="00295AE9" w:rsidRDefault="00F112A6" w:rsidP="00295AE9">
      <w:pPr>
        <w:rPr>
          <w:rFonts w:ascii="Arial" w:hAnsi="Arial" w:cs="Arial"/>
          <w:sz w:val="36"/>
          <w:szCs w:val="36"/>
        </w:rPr>
      </w:pPr>
      <w:r w:rsidRPr="000F03EC">
        <w:rPr>
          <w:rFonts w:ascii="Arial" w:hAnsi="Arial" w:cs="Arial"/>
          <w:sz w:val="36"/>
          <w:szCs w:val="36"/>
        </w:rPr>
        <w:t>1</w:t>
      </w:r>
      <w:r w:rsidR="00795F15" w:rsidRPr="000F03EC">
        <w:rPr>
          <w:rFonts w:ascii="Arial" w:hAnsi="Arial" w:cs="Arial"/>
          <w:sz w:val="36"/>
          <w:szCs w:val="36"/>
          <w:vertAlign w:val="superscript"/>
        </w:rPr>
        <w:t>er</w:t>
      </w:r>
      <w:r w:rsidR="00795F15" w:rsidRPr="000F03EC">
        <w:rPr>
          <w:rFonts w:ascii="Arial" w:hAnsi="Arial" w:cs="Arial"/>
          <w:sz w:val="36"/>
          <w:szCs w:val="36"/>
        </w:rPr>
        <w:t xml:space="preserve"> Symposium international sur l’expérience inclusive de loisir</w:t>
      </w:r>
    </w:p>
    <w:p w14:paraId="4C2C50B4" w14:textId="77777777" w:rsidR="000F03EC" w:rsidRPr="000F03EC" w:rsidRDefault="000F03EC" w:rsidP="00295AE9">
      <w:pPr>
        <w:rPr>
          <w:rFonts w:ascii="Arial" w:hAnsi="Arial" w:cs="Arial"/>
          <w:sz w:val="24"/>
          <w:szCs w:val="24"/>
        </w:rPr>
      </w:pPr>
    </w:p>
    <w:p w14:paraId="3311F330" w14:textId="07F04F87" w:rsidR="000F03EC" w:rsidRPr="000F03EC" w:rsidRDefault="000F03EC" w:rsidP="000F03EC">
      <w:pPr>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t>Du 22 au 24 octobre dernier, Zone Loisir Montérégie était présent au 1er Symposium international sur l’expérience inclusive de loisir, tenu à Trois-Rivières. Au cours de ces journées, organisées par</w:t>
      </w:r>
      <w:r>
        <w:rPr>
          <w:rFonts w:ascii="Arial" w:eastAsia="Times New Roman" w:hAnsi="Arial" w:cs="Arial"/>
          <w:color w:val="000000"/>
          <w:kern w:val="28"/>
          <w:sz w:val="32"/>
          <w:szCs w:val="32"/>
          <w:lang w:eastAsia="fr-CA"/>
          <w14:cntxtAlts/>
        </w:rPr>
        <w:t xml:space="preserve"> </w:t>
      </w:r>
      <w:r w:rsidRPr="000F03EC">
        <w:rPr>
          <w:rFonts w:ascii="Arial" w:eastAsia="Times New Roman" w:hAnsi="Arial" w:cs="Arial"/>
          <w:color w:val="000000"/>
          <w:kern w:val="28"/>
          <w:sz w:val="32"/>
          <w:szCs w:val="32"/>
          <w:lang w:eastAsia="fr-CA"/>
          <w14:cntxtAlts/>
        </w:rPr>
        <w:t>l’Association québécoise pour le loisir des personnes handicapées et l’Observatoire québécois du loisir, les participants ont pu assister à diverses conférences et aller à la rencontre de plusieurs</w:t>
      </w:r>
      <w:r>
        <w:rPr>
          <w:rFonts w:ascii="Arial" w:eastAsia="Times New Roman" w:hAnsi="Arial" w:cs="Arial"/>
          <w:color w:val="000000"/>
          <w:kern w:val="28"/>
          <w:sz w:val="32"/>
          <w:szCs w:val="32"/>
          <w:lang w:eastAsia="fr-CA"/>
          <w14:cntxtAlts/>
        </w:rPr>
        <w:t xml:space="preserve"> </w:t>
      </w:r>
      <w:r w:rsidRPr="000F03EC">
        <w:rPr>
          <w:rFonts w:ascii="Arial" w:eastAsia="Times New Roman" w:hAnsi="Arial" w:cs="Arial"/>
          <w:color w:val="000000"/>
          <w:kern w:val="28"/>
          <w:sz w:val="32"/>
          <w:szCs w:val="32"/>
          <w:lang w:eastAsia="fr-CA"/>
          <w14:cntxtAlts/>
        </w:rPr>
        <w:t>chercheurs provenant de partout à travers le monde. Divers thèmes reliés à l’inclusion ont été abordés dont : les communautés inclusives, le loisir, la culture et l’identité, le sport et l’inclusion, l’inclusion et les personnes âgées, le plein air et l’inclusion, l’enfance, la famille et l’inclusion, la sensibilisation et l’inclusion, l’inclusion, l’art et la culture, le tourisme et l’inclusion, les camps d’été, etc.</w:t>
      </w:r>
    </w:p>
    <w:p w14:paraId="52AB43BD" w14:textId="292791EF" w:rsidR="000F03EC" w:rsidRPr="000F03EC" w:rsidRDefault="000F03EC" w:rsidP="000F03EC">
      <w:pPr>
        <w:rPr>
          <w:rFonts w:ascii="Arial" w:eastAsia="Times New Roman" w:hAnsi="Arial" w:cs="Arial"/>
          <w:color w:val="000000"/>
          <w:kern w:val="28"/>
          <w:sz w:val="24"/>
          <w:szCs w:val="24"/>
          <w:lang w:eastAsia="fr-CA"/>
          <w14:cntxtAlts/>
        </w:rPr>
      </w:pPr>
    </w:p>
    <w:p w14:paraId="0F52988F" w14:textId="48C12119" w:rsidR="000F03EC" w:rsidRPr="000F03EC" w:rsidRDefault="000F03EC" w:rsidP="000F03EC">
      <w:pPr>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t>Des conférences et des ateliers sur des prestations adaptées ou inclusives, l’expérience inclusive en loisir, des défis et des pistes de solutions et un virage inclusif ont aussi été offerts aux participants. Finalement, le 1er symposium sur l’expérience inclusive en loisir s’est clôturé avec une conférence sous le thème de Vers une</w:t>
      </w:r>
      <w:r>
        <w:rPr>
          <w:rFonts w:ascii="Arial" w:eastAsia="Times New Roman" w:hAnsi="Arial" w:cs="Arial"/>
          <w:color w:val="000000"/>
          <w:kern w:val="28"/>
          <w:sz w:val="32"/>
          <w:szCs w:val="32"/>
          <w:lang w:eastAsia="fr-CA"/>
          <w14:cntxtAlts/>
        </w:rPr>
        <w:t xml:space="preserve"> </w:t>
      </w:r>
      <w:r w:rsidRPr="000F03EC">
        <w:rPr>
          <w:rFonts w:ascii="Arial" w:eastAsia="Times New Roman" w:hAnsi="Arial" w:cs="Arial"/>
          <w:color w:val="000000"/>
          <w:kern w:val="28"/>
          <w:sz w:val="32"/>
          <w:szCs w:val="32"/>
          <w:lang w:eastAsia="fr-CA"/>
          <w14:cntxtAlts/>
        </w:rPr>
        <w:t>société plus inclusive et Vivre l’inclusion au quotidien. ZLM est heureux d’avoir pu participer à cet événement.</w:t>
      </w:r>
    </w:p>
    <w:p w14:paraId="6EB352D4" w14:textId="707D87A6" w:rsidR="000F03EC" w:rsidRPr="000F03EC" w:rsidRDefault="000F03EC" w:rsidP="000F03EC">
      <w:pPr>
        <w:rPr>
          <w:rFonts w:ascii="Arial" w:eastAsia="Times New Roman" w:hAnsi="Arial" w:cs="Arial"/>
          <w:color w:val="000000"/>
          <w:kern w:val="28"/>
          <w:sz w:val="24"/>
          <w:szCs w:val="24"/>
          <w:lang w:eastAsia="fr-CA"/>
          <w14:cntxtAlts/>
        </w:rPr>
      </w:pPr>
    </w:p>
    <w:p w14:paraId="78AF91D9" w14:textId="4D8ACD7C" w:rsidR="00312B28" w:rsidRPr="000F03EC" w:rsidRDefault="000F03EC" w:rsidP="00295AE9">
      <w:pPr>
        <w:rPr>
          <w:rFonts w:ascii="Arial" w:hAnsi="Arial" w:cs="Arial"/>
          <w:sz w:val="36"/>
          <w:szCs w:val="36"/>
        </w:rPr>
      </w:pPr>
      <w:r w:rsidRPr="000F03EC">
        <w:rPr>
          <w:rFonts w:ascii="Arial" w:hAnsi="Arial" w:cs="Arial"/>
          <w:sz w:val="36"/>
          <w:szCs w:val="36"/>
        </w:rPr>
        <w:t>Don de Fedex</w:t>
      </w:r>
    </w:p>
    <w:p w14:paraId="7C52C3C4" w14:textId="430BC4AB" w:rsidR="000F03EC" w:rsidRPr="005B6717" w:rsidRDefault="000F03EC" w:rsidP="000F03EC">
      <w:pPr>
        <w:widowControl w:val="0"/>
        <w:rPr>
          <w:rFonts w:ascii="Arial" w:hAnsi="Arial" w:cs="Arial"/>
          <w:sz w:val="32"/>
          <w:szCs w:val="32"/>
        </w:rPr>
      </w:pPr>
      <w:r w:rsidRPr="005B6717">
        <w:rPr>
          <w:rFonts w:ascii="Arial" w:hAnsi="Arial" w:cs="Arial"/>
          <w:sz w:val="32"/>
          <w:szCs w:val="32"/>
        </w:rPr>
        <w:t xml:space="preserve">En octobre dernier, la compagnie Fedex a donné des portables et </w:t>
      </w:r>
      <w:r w:rsidRPr="005B6717">
        <w:rPr>
          <w:rFonts w:ascii="Arial" w:hAnsi="Arial" w:cs="Arial"/>
          <w:sz w:val="32"/>
          <w:szCs w:val="32"/>
        </w:rPr>
        <w:lastRenderedPageBreak/>
        <w:t xml:space="preserve">des ordinateurs à Centraide </w:t>
      </w:r>
      <w:r w:rsidR="00457415">
        <w:rPr>
          <w:rFonts w:ascii="Arial" w:hAnsi="Arial" w:cs="Arial"/>
          <w:sz w:val="32"/>
          <w:szCs w:val="32"/>
        </w:rPr>
        <w:t>s</w:t>
      </w:r>
      <w:r w:rsidRPr="005B6717">
        <w:rPr>
          <w:rFonts w:ascii="Arial" w:hAnsi="Arial" w:cs="Arial"/>
          <w:sz w:val="32"/>
          <w:szCs w:val="32"/>
        </w:rPr>
        <w:t>ud-</w:t>
      </w:r>
      <w:r w:rsidR="00457415">
        <w:rPr>
          <w:rFonts w:ascii="Arial" w:hAnsi="Arial" w:cs="Arial"/>
          <w:sz w:val="32"/>
          <w:szCs w:val="32"/>
        </w:rPr>
        <w:t>o</w:t>
      </w:r>
      <w:r w:rsidRPr="005B6717">
        <w:rPr>
          <w:rFonts w:ascii="Arial" w:hAnsi="Arial" w:cs="Arial"/>
          <w:sz w:val="32"/>
          <w:szCs w:val="32"/>
        </w:rPr>
        <w:t xml:space="preserve">uest pour que ces derniers puissent les offrir à la communauté. Centraide nous a contacté afin de savoir si certains de nos membres seraient intéressés. Nous avons donc fait un appel auprès de nos organismes membres du secteur </w:t>
      </w:r>
      <w:r w:rsidR="00457415">
        <w:rPr>
          <w:rFonts w:ascii="Arial" w:hAnsi="Arial" w:cs="Arial"/>
          <w:sz w:val="32"/>
          <w:szCs w:val="32"/>
        </w:rPr>
        <w:t>sud-o</w:t>
      </w:r>
      <w:r w:rsidRPr="005B6717">
        <w:rPr>
          <w:rFonts w:ascii="Arial" w:hAnsi="Arial" w:cs="Arial"/>
          <w:sz w:val="32"/>
          <w:szCs w:val="32"/>
        </w:rPr>
        <w:t xml:space="preserve">uest. C’est ainsi que quatre portables et dix ordinateurs ont été remis aux organismes suivants : </w:t>
      </w:r>
    </w:p>
    <w:p w14:paraId="771A0AB3" w14:textId="3A543CF1" w:rsidR="000F03EC" w:rsidRPr="005B6717" w:rsidRDefault="000F03EC" w:rsidP="000F03EC">
      <w:pPr>
        <w:widowControl w:val="0"/>
        <w:rPr>
          <w:rFonts w:ascii="Arial" w:hAnsi="Arial" w:cs="Arial"/>
          <w:sz w:val="24"/>
          <w:szCs w:val="24"/>
        </w:rPr>
      </w:pPr>
    </w:p>
    <w:p w14:paraId="1D204A0A" w14:textId="3FE5CC34" w:rsidR="000F03EC" w:rsidRPr="005B6717" w:rsidRDefault="000F03EC" w:rsidP="000F03EC">
      <w:pPr>
        <w:widowControl w:val="0"/>
        <w:rPr>
          <w:rFonts w:ascii="Arial" w:eastAsia="Times New Roman" w:hAnsi="Arial" w:cs="Arial"/>
          <w:color w:val="000000"/>
          <w:kern w:val="28"/>
          <w:sz w:val="32"/>
          <w:szCs w:val="32"/>
          <w:lang w:eastAsia="fr-CA"/>
          <w14:cntxtAlts/>
        </w:rPr>
      </w:pPr>
      <w:r w:rsidRPr="005B6717">
        <w:rPr>
          <w:rFonts w:ascii="Arial" w:eastAsia="Times New Roman" w:hAnsi="Arial" w:cs="Arial"/>
          <w:color w:val="000000"/>
          <w:kern w:val="28"/>
          <w:sz w:val="32"/>
          <w:szCs w:val="32"/>
          <w:lang w:eastAsia="fr-CA"/>
          <w14:cntxtAlts/>
        </w:rPr>
        <w:t xml:space="preserve">Association des devenus sourds et malentendants </w:t>
      </w:r>
      <w:r w:rsidR="00457415">
        <w:rPr>
          <w:rFonts w:ascii="Arial" w:eastAsia="Times New Roman" w:hAnsi="Arial" w:cs="Arial"/>
          <w:color w:val="000000"/>
          <w:kern w:val="28"/>
          <w:sz w:val="32"/>
          <w:szCs w:val="32"/>
          <w:lang w:eastAsia="fr-CA"/>
          <w14:cntxtAlts/>
        </w:rPr>
        <w:t>sud-o</w:t>
      </w:r>
      <w:r w:rsidRPr="005B6717">
        <w:rPr>
          <w:rFonts w:ascii="Arial" w:eastAsia="Times New Roman" w:hAnsi="Arial" w:cs="Arial"/>
          <w:color w:val="000000"/>
          <w:kern w:val="28"/>
          <w:sz w:val="32"/>
          <w:szCs w:val="32"/>
          <w:lang w:eastAsia="fr-CA"/>
          <w14:cntxtAlts/>
        </w:rPr>
        <w:t>uest</w:t>
      </w:r>
    </w:p>
    <w:p w14:paraId="7AC52F2E" w14:textId="0CD233E5" w:rsidR="000F03EC" w:rsidRPr="000F03EC" w:rsidRDefault="000F03EC" w:rsidP="000F03EC">
      <w:pPr>
        <w:widowControl w:val="0"/>
        <w:spacing w:line="249" w:lineRule="auto"/>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t>Centre multifonctionnel Horizon</w:t>
      </w:r>
    </w:p>
    <w:p w14:paraId="79AFF7D6" w14:textId="3BE7E3CD" w:rsidR="000F03EC" w:rsidRPr="000F03EC" w:rsidRDefault="000F03EC" w:rsidP="000F03EC">
      <w:pPr>
        <w:widowControl w:val="0"/>
        <w:spacing w:line="249" w:lineRule="auto"/>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t xml:space="preserve">Dysphasie Montérégie </w:t>
      </w:r>
    </w:p>
    <w:p w14:paraId="152A6EF0" w14:textId="77777777" w:rsidR="005B6717" w:rsidRPr="005B6717" w:rsidRDefault="000F03EC" w:rsidP="000F03EC">
      <w:pPr>
        <w:widowControl w:val="0"/>
        <w:spacing w:line="249" w:lineRule="auto"/>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t>Olympiques spéciaux Suroît</w:t>
      </w:r>
    </w:p>
    <w:p w14:paraId="665B4B86" w14:textId="1F1574B1" w:rsidR="000F03EC" w:rsidRPr="000F03EC" w:rsidRDefault="000F03EC" w:rsidP="000F03EC">
      <w:pPr>
        <w:widowControl w:val="0"/>
        <w:spacing w:line="249" w:lineRule="auto"/>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t>Répit le Zéphyr</w:t>
      </w:r>
    </w:p>
    <w:p w14:paraId="576D46B2" w14:textId="35241F67" w:rsidR="000F03EC" w:rsidRPr="000F03EC" w:rsidRDefault="000F03EC" w:rsidP="000F03EC">
      <w:pPr>
        <w:widowControl w:val="0"/>
        <w:spacing w:line="249" w:lineRule="auto"/>
        <w:rPr>
          <w:rFonts w:ascii="Arial" w:eastAsia="Times New Roman" w:hAnsi="Arial" w:cs="Arial"/>
          <w:color w:val="000000"/>
          <w:kern w:val="28"/>
          <w:sz w:val="32"/>
          <w:szCs w:val="32"/>
          <w:lang w:eastAsia="fr-CA"/>
          <w14:cntxtAlts/>
        </w:rPr>
      </w:pPr>
      <w:r w:rsidRPr="000F03EC">
        <w:rPr>
          <w:rFonts w:ascii="Arial" w:eastAsia="Times New Roman" w:hAnsi="Arial" w:cs="Arial"/>
          <w:color w:val="000000"/>
          <w:kern w:val="28"/>
          <w:sz w:val="32"/>
          <w:szCs w:val="32"/>
          <w:lang w:eastAsia="fr-CA"/>
          <w14:cntxtAlts/>
        </w:rPr>
        <w:t>Troupe de théâtre adapté Les pas pour Rire</w:t>
      </w:r>
    </w:p>
    <w:p w14:paraId="023AB58A" w14:textId="296AD45B" w:rsidR="000F03EC" w:rsidRPr="005B6717" w:rsidRDefault="000F03EC" w:rsidP="000F03EC">
      <w:pPr>
        <w:widowControl w:val="0"/>
        <w:rPr>
          <w:rFonts w:ascii="Arial" w:hAnsi="Arial" w:cs="Arial"/>
          <w:sz w:val="24"/>
          <w:szCs w:val="24"/>
        </w:rPr>
      </w:pPr>
    </w:p>
    <w:p w14:paraId="215325E8" w14:textId="28BF5B81" w:rsidR="000F03EC" w:rsidRPr="005B6717" w:rsidRDefault="000F03EC" w:rsidP="000F03EC">
      <w:pPr>
        <w:widowControl w:val="0"/>
        <w:rPr>
          <w:rFonts w:ascii="Arial" w:hAnsi="Arial" w:cs="Arial"/>
          <w:sz w:val="32"/>
          <w:szCs w:val="32"/>
        </w:rPr>
      </w:pPr>
      <w:r w:rsidRPr="005B6717">
        <w:rPr>
          <w:rFonts w:ascii="Arial" w:hAnsi="Arial" w:cs="Arial"/>
          <w:sz w:val="32"/>
          <w:szCs w:val="32"/>
        </w:rPr>
        <w:t>Notons que quatre ordinateurs ont aussi été donnés à des personnes handicapées membres de ces</w:t>
      </w:r>
      <w:r w:rsidR="005B6717">
        <w:rPr>
          <w:rFonts w:ascii="Arial" w:hAnsi="Arial" w:cs="Arial"/>
          <w:sz w:val="32"/>
          <w:szCs w:val="32"/>
        </w:rPr>
        <w:t xml:space="preserve"> </w:t>
      </w:r>
      <w:r w:rsidRPr="005B6717">
        <w:rPr>
          <w:rFonts w:ascii="Arial" w:hAnsi="Arial" w:cs="Arial"/>
          <w:sz w:val="32"/>
          <w:szCs w:val="32"/>
        </w:rPr>
        <w:t xml:space="preserve">organisations. Un merci particulier à Madame Collette Cummings, directrice de Centraide </w:t>
      </w:r>
      <w:r w:rsidR="00457415">
        <w:rPr>
          <w:rFonts w:ascii="Arial" w:hAnsi="Arial" w:cs="Arial"/>
          <w:sz w:val="32"/>
          <w:szCs w:val="32"/>
        </w:rPr>
        <w:t>s</w:t>
      </w:r>
      <w:r w:rsidRPr="005B6717">
        <w:rPr>
          <w:rFonts w:ascii="Arial" w:hAnsi="Arial" w:cs="Arial"/>
          <w:sz w:val="32"/>
          <w:szCs w:val="32"/>
        </w:rPr>
        <w:t>ud-</w:t>
      </w:r>
      <w:r w:rsidR="00457415">
        <w:rPr>
          <w:rFonts w:ascii="Arial" w:hAnsi="Arial" w:cs="Arial"/>
          <w:sz w:val="32"/>
          <w:szCs w:val="32"/>
        </w:rPr>
        <w:t>o</w:t>
      </w:r>
      <w:r w:rsidRPr="005B6717">
        <w:rPr>
          <w:rFonts w:ascii="Arial" w:hAnsi="Arial" w:cs="Arial"/>
          <w:sz w:val="32"/>
          <w:szCs w:val="32"/>
        </w:rPr>
        <w:t>uest, qui nous a permis d’offrir à nos membres ces portables et ces ordinateurs. Merci également à la Fondation Baie Saint-François pour le prêt d’un camion pour le transport des ordinateurs.</w:t>
      </w:r>
    </w:p>
    <w:p w14:paraId="1257D2E1" w14:textId="77777777" w:rsidR="00073628" w:rsidRPr="005B6717" w:rsidRDefault="00073628" w:rsidP="00295AE9">
      <w:pPr>
        <w:rPr>
          <w:rFonts w:ascii="Arial" w:hAnsi="Arial" w:cs="Arial"/>
          <w:sz w:val="24"/>
          <w:szCs w:val="24"/>
        </w:rPr>
      </w:pPr>
    </w:p>
    <w:p w14:paraId="4E41A9D3" w14:textId="77777777" w:rsidR="00295AE9" w:rsidRPr="009B3FA9" w:rsidRDefault="00295AE9" w:rsidP="00295AE9">
      <w:pPr>
        <w:rPr>
          <w:rFonts w:ascii="Arial" w:hAnsi="Arial" w:cs="Arial"/>
          <w:sz w:val="40"/>
          <w:szCs w:val="40"/>
        </w:rPr>
      </w:pPr>
      <w:r w:rsidRPr="009B3FA9">
        <w:rPr>
          <w:rFonts w:ascii="Arial" w:hAnsi="Arial" w:cs="Arial"/>
          <w:sz w:val="40"/>
          <w:szCs w:val="40"/>
        </w:rPr>
        <w:t>Vœux des fêtes</w:t>
      </w:r>
    </w:p>
    <w:p w14:paraId="395F82D2" w14:textId="77777777" w:rsidR="005B6717" w:rsidRPr="005B6717" w:rsidRDefault="005B6717" w:rsidP="005B6717">
      <w:pPr>
        <w:rPr>
          <w:rFonts w:ascii="Arial" w:hAnsi="Arial" w:cs="Arial"/>
          <w:sz w:val="32"/>
          <w:szCs w:val="32"/>
        </w:rPr>
      </w:pPr>
      <w:r w:rsidRPr="005B6717">
        <w:rPr>
          <w:rFonts w:ascii="Arial" w:hAnsi="Arial" w:cs="Arial"/>
          <w:sz w:val="32"/>
          <w:szCs w:val="32"/>
        </w:rPr>
        <w:t>Noël est une fête qui nous invite à des rassemblements autant sociaux que familiaux. Chaque association organise des activités pour souligner l’événement. C'est l’heureuse rencontre qui sème la joie de vivre et permet d’oublier les mille et une tracasseries du quotidien.</w:t>
      </w:r>
    </w:p>
    <w:p w14:paraId="202A85D6" w14:textId="77777777" w:rsidR="005B6717" w:rsidRPr="005B6717" w:rsidRDefault="005B6717" w:rsidP="005B6717">
      <w:pPr>
        <w:rPr>
          <w:rFonts w:ascii="Arial" w:hAnsi="Arial" w:cs="Arial"/>
          <w:sz w:val="24"/>
          <w:szCs w:val="24"/>
        </w:rPr>
      </w:pPr>
    </w:p>
    <w:p w14:paraId="1A5D2A87" w14:textId="247F91C3" w:rsidR="005B6717" w:rsidRPr="005B6717" w:rsidRDefault="005B6717" w:rsidP="005B6717">
      <w:pPr>
        <w:rPr>
          <w:rFonts w:ascii="Arial" w:hAnsi="Arial" w:cs="Arial"/>
          <w:sz w:val="32"/>
          <w:szCs w:val="32"/>
        </w:rPr>
      </w:pPr>
      <w:r w:rsidRPr="005B6717">
        <w:rPr>
          <w:rFonts w:ascii="Arial" w:hAnsi="Arial" w:cs="Arial"/>
          <w:sz w:val="32"/>
          <w:szCs w:val="32"/>
        </w:rPr>
        <w:t xml:space="preserve">L’équipe de ZLM ainsi que son conseil d’administration vous souhaitent un joyeux Noël et une nouvelle année remplie de bonheur et de sérénité ainsi que la réalisation de projets qui vous </w:t>
      </w:r>
    </w:p>
    <w:p w14:paraId="2AA46F37" w14:textId="2A170E28" w:rsidR="005B6717" w:rsidRPr="005B6717" w:rsidRDefault="005B6717" w:rsidP="005B6717">
      <w:pPr>
        <w:rPr>
          <w:rFonts w:ascii="Arial" w:hAnsi="Arial" w:cs="Arial"/>
          <w:sz w:val="32"/>
          <w:szCs w:val="32"/>
        </w:rPr>
      </w:pPr>
      <w:r w:rsidRPr="005B6717">
        <w:rPr>
          <w:rFonts w:ascii="Arial" w:hAnsi="Arial" w:cs="Arial"/>
          <w:sz w:val="32"/>
          <w:szCs w:val="32"/>
        </w:rPr>
        <w:t>sont chers.</w:t>
      </w:r>
    </w:p>
    <w:p w14:paraId="014B51A6" w14:textId="77777777" w:rsidR="005B6717" w:rsidRPr="005B6717" w:rsidRDefault="005B6717" w:rsidP="005B6717">
      <w:pPr>
        <w:rPr>
          <w:rFonts w:ascii="Arial" w:hAnsi="Arial" w:cs="Arial"/>
          <w:sz w:val="24"/>
          <w:szCs w:val="24"/>
        </w:rPr>
      </w:pPr>
    </w:p>
    <w:p w14:paraId="65771758" w14:textId="41880E6B" w:rsidR="001D464C" w:rsidRPr="005B6717" w:rsidRDefault="005B6717" w:rsidP="005B6717">
      <w:pPr>
        <w:rPr>
          <w:rFonts w:ascii="Arial" w:eastAsia="Times New Roman" w:hAnsi="Arial" w:cs="Arial"/>
          <w:color w:val="000000"/>
          <w:kern w:val="28"/>
          <w:sz w:val="32"/>
          <w:szCs w:val="32"/>
          <w:lang w:eastAsia="fr-CA"/>
          <w14:cntxtAlts/>
        </w:rPr>
      </w:pPr>
      <w:r w:rsidRPr="005B6717">
        <w:rPr>
          <w:rFonts w:ascii="Arial" w:hAnsi="Arial" w:cs="Arial"/>
          <w:sz w:val="32"/>
          <w:szCs w:val="32"/>
        </w:rPr>
        <w:t>Veuillez noter que nos bureaux seront fermés pour le congé des fêtes du 23 décembre au 5 janvier inclusivement.</w:t>
      </w:r>
    </w:p>
    <w:sectPr w:rsidR="001D464C" w:rsidRPr="005B6717" w:rsidSect="00844988">
      <w:pgSz w:w="12240" w:h="15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1E9C2" w14:textId="77777777" w:rsidR="00752EC4" w:rsidRDefault="00752EC4" w:rsidP="005B6717">
      <w:r>
        <w:separator/>
      </w:r>
    </w:p>
  </w:endnote>
  <w:endnote w:type="continuationSeparator" w:id="0">
    <w:p w14:paraId="47F5B5B3" w14:textId="77777777" w:rsidR="00752EC4" w:rsidRDefault="00752EC4" w:rsidP="005B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B09EF" w14:textId="77777777" w:rsidR="00752EC4" w:rsidRDefault="00752EC4" w:rsidP="005B6717">
      <w:r>
        <w:separator/>
      </w:r>
    </w:p>
  </w:footnote>
  <w:footnote w:type="continuationSeparator" w:id="0">
    <w:p w14:paraId="22B26A21" w14:textId="77777777" w:rsidR="00752EC4" w:rsidRDefault="00752EC4" w:rsidP="005B6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A7"/>
    <w:rsid w:val="00045543"/>
    <w:rsid w:val="00073628"/>
    <w:rsid w:val="00077416"/>
    <w:rsid w:val="000A7061"/>
    <w:rsid w:val="000F03EC"/>
    <w:rsid w:val="00137B62"/>
    <w:rsid w:val="00184324"/>
    <w:rsid w:val="001D464C"/>
    <w:rsid w:val="00216A71"/>
    <w:rsid w:val="0024281C"/>
    <w:rsid w:val="00252837"/>
    <w:rsid w:val="00256804"/>
    <w:rsid w:val="00276032"/>
    <w:rsid w:val="00295AE9"/>
    <w:rsid w:val="002D158B"/>
    <w:rsid w:val="002D531F"/>
    <w:rsid w:val="002D63A0"/>
    <w:rsid w:val="002E675A"/>
    <w:rsid w:val="002F13EC"/>
    <w:rsid w:val="003049E1"/>
    <w:rsid w:val="00304BC6"/>
    <w:rsid w:val="00306D5D"/>
    <w:rsid w:val="00312B28"/>
    <w:rsid w:val="00380DEC"/>
    <w:rsid w:val="00392F31"/>
    <w:rsid w:val="003D478D"/>
    <w:rsid w:val="003E16CB"/>
    <w:rsid w:val="003F05D5"/>
    <w:rsid w:val="00407F3B"/>
    <w:rsid w:val="00457415"/>
    <w:rsid w:val="004A3E66"/>
    <w:rsid w:val="004C340F"/>
    <w:rsid w:val="004C5C9E"/>
    <w:rsid w:val="00584233"/>
    <w:rsid w:val="005B6717"/>
    <w:rsid w:val="00632CB7"/>
    <w:rsid w:val="00643CF0"/>
    <w:rsid w:val="00676A2B"/>
    <w:rsid w:val="00676BED"/>
    <w:rsid w:val="006A3C5A"/>
    <w:rsid w:val="006A5E59"/>
    <w:rsid w:val="006D3E6E"/>
    <w:rsid w:val="006D59E6"/>
    <w:rsid w:val="00752EC4"/>
    <w:rsid w:val="00795F15"/>
    <w:rsid w:val="007B6B88"/>
    <w:rsid w:val="0082274A"/>
    <w:rsid w:val="008369B1"/>
    <w:rsid w:val="00841ACD"/>
    <w:rsid w:val="0084316D"/>
    <w:rsid w:val="00844988"/>
    <w:rsid w:val="00877A46"/>
    <w:rsid w:val="008A39AD"/>
    <w:rsid w:val="008B1A53"/>
    <w:rsid w:val="009037E5"/>
    <w:rsid w:val="0092085D"/>
    <w:rsid w:val="00997205"/>
    <w:rsid w:val="00997443"/>
    <w:rsid w:val="009A020C"/>
    <w:rsid w:val="009B3FA9"/>
    <w:rsid w:val="009B6EC0"/>
    <w:rsid w:val="009F2487"/>
    <w:rsid w:val="009F7FC9"/>
    <w:rsid w:val="00A24B52"/>
    <w:rsid w:val="00A50FD4"/>
    <w:rsid w:val="00A66951"/>
    <w:rsid w:val="00A82463"/>
    <w:rsid w:val="00AA7376"/>
    <w:rsid w:val="00AC3ADE"/>
    <w:rsid w:val="00AE2221"/>
    <w:rsid w:val="00B22E9F"/>
    <w:rsid w:val="00B5476D"/>
    <w:rsid w:val="00B62E7D"/>
    <w:rsid w:val="00B92C0F"/>
    <w:rsid w:val="00BA3EB2"/>
    <w:rsid w:val="00BE412F"/>
    <w:rsid w:val="00C22C11"/>
    <w:rsid w:val="00C51DC2"/>
    <w:rsid w:val="00C82C10"/>
    <w:rsid w:val="00CA26C5"/>
    <w:rsid w:val="00CC627F"/>
    <w:rsid w:val="00CE58E7"/>
    <w:rsid w:val="00CF0BFC"/>
    <w:rsid w:val="00D04D21"/>
    <w:rsid w:val="00D32602"/>
    <w:rsid w:val="00D81BA7"/>
    <w:rsid w:val="00DB2F24"/>
    <w:rsid w:val="00DE33CB"/>
    <w:rsid w:val="00DE634F"/>
    <w:rsid w:val="00E07248"/>
    <w:rsid w:val="00E459AF"/>
    <w:rsid w:val="00E646DD"/>
    <w:rsid w:val="00E86198"/>
    <w:rsid w:val="00EC22DA"/>
    <w:rsid w:val="00EC743D"/>
    <w:rsid w:val="00ED1AB5"/>
    <w:rsid w:val="00F112A6"/>
    <w:rsid w:val="00F22782"/>
    <w:rsid w:val="00F57AE7"/>
    <w:rsid w:val="00F81206"/>
    <w:rsid w:val="00F9543E"/>
    <w:rsid w:val="00F975E3"/>
    <w:rsid w:val="00FB31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E89E"/>
  <w15:chartTrackingRefBased/>
  <w15:docId w15:val="{F5E4D8AE-6AE2-4A2B-89F1-D0755A3C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BA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A39AD"/>
    <w:rPr>
      <w:i/>
      <w:iCs/>
    </w:rPr>
  </w:style>
  <w:style w:type="character" w:styleId="Lienhypertexte">
    <w:name w:val="Hyperlink"/>
    <w:basedOn w:val="Policepardfaut"/>
    <w:uiPriority w:val="99"/>
    <w:unhideWhenUsed/>
    <w:rsid w:val="00997205"/>
    <w:rPr>
      <w:color w:val="0000FF"/>
      <w:u w:val="single"/>
    </w:rPr>
  </w:style>
  <w:style w:type="character" w:styleId="lev">
    <w:name w:val="Strong"/>
    <w:basedOn w:val="Policepardfaut"/>
    <w:uiPriority w:val="22"/>
    <w:qFormat/>
    <w:rsid w:val="00304BC6"/>
    <w:rPr>
      <w:b/>
      <w:bCs/>
    </w:rPr>
  </w:style>
  <w:style w:type="paragraph" w:styleId="Textedebulles">
    <w:name w:val="Balloon Text"/>
    <w:basedOn w:val="Normal"/>
    <w:link w:val="TextedebullesCar"/>
    <w:uiPriority w:val="99"/>
    <w:semiHidden/>
    <w:unhideWhenUsed/>
    <w:rsid w:val="00A50F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0FD4"/>
    <w:rPr>
      <w:rFonts w:ascii="Segoe UI" w:hAnsi="Segoe UI" w:cs="Segoe UI"/>
      <w:sz w:val="18"/>
      <w:szCs w:val="18"/>
    </w:rPr>
  </w:style>
  <w:style w:type="character" w:styleId="Mentionnonrsolue">
    <w:name w:val="Unresolved Mention"/>
    <w:basedOn w:val="Policepardfaut"/>
    <w:uiPriority w:val="99"/>
    <w:semiHidden/>
    <w:unhideWhenUsed/>
    <w:rsid w:val="004C5C9E"/>
    <w:rPr>
      <w:color w:val="605E5C"/>
      <w:shd w:val="clear" w:color="auto" w:fill="E1DFDD"/>
    </w:rPr>
  </w:style>
  <w:style w:type="paragraph" w:styleId="En-tte">
    <w:name w:val="header"/>
    <w:basedOn w:val="Normal"/>
    <w:link w:val="En-tteCar"/>
    <w:uiPriority w:val="99"/>
    <w:unhideWhenUsed/>
    <w:rsid w:val="005B6717"/>
    <w:pPr>
      <w:tabs>
        <w:tab w:val="center" w:pos="4320"/>
        <w:tab w:val="right" w:pos="8640"/>
      </w:tabs>
    </w:pPr>
  </w:style>
  <w:style w:type="character" w:customStyle="1" w:styleId="En-tteCar">
    <w:name w:val="En-tête Car"/>
    <w:basedOn w:val="Policepardfaut"/>
    <w:link w:val="En-tte"/>
    <w:uiPriority w:val="99"/>
    <w:rsid w:val="005B6717"/>
  </w:style>
  <w:style w:type="paragraph" w:styleId="Pieddepage">
    <w:name w:val="footer"/>
    <w:basedOn w:val="Normal"/>
    <w:link w:val="PieddepageCar"/>
    <w:uiPriority w:val="99"/>
    <w:unhideWhenUsed/>
    <w:rsid w:val="005B6717"/>
    <w:pPr>
      <w:tabs>
        <w:tab w:val="center" w:pos="4320"/>
        <w:tab w:val="right" w:pos="8640"/>
      </w:tabs>
    </w:pPr>
  </w:style>
  <w:style w:type="character" w:customStyle="1" w:styleId="PieddepageCar">
    <w:name w:val="Pied de page Car"/>
    <w:basedOn w:val="Policepardfaut"/>
    <w:link w:val="Pieddepage"/>
    <w:uiPriority w:val="99"/>
    <w:rsid w:val="005B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66352">
      <w:bodyDiv w:val="1"/>
      <w:marLeft w:val="0"/>
      <w:marRight w:val="0"/>
      <w:marTop w:val="0"/>
      <w:marBottom w:val="0"/>
      <w:divBdr>
        <w:top w:val="none" w:sz="0" w:space="0" w:color="auto"/>
        <w:left w:val="none" w:sz="0" w:space="0" w:color="auto"/>
        <w:bottom w:val="none" w:sz="0" w:space="0" w:color="auto"/>
        <w:right w:val="none" w:sz="0" w:space="0" w:color="auto"/>
      </w:divBdr>
    </w:div>
    <w:div w:id="249899023">
      <w:bodyDiv w:val="1"/>
      <w:marLeft w:val="0"/>
      <w:marRight w:val="0"/>
      <w:marTop w:val="0"/>
      <w:marBottom w:val="0"/>
      <w:divBdr>
        <w:top w:val="none" w:sz="0" w:space="0" w:color="auto"/>
        <w:left w:val="none" w:sz="0" w:space="0" w:color="auto"/>
        <w:bottom w:val="none" w:sz="0" w:space="0" w:color="auto"/>
        <w:right w:val="none" w:sz="0" w:space="0" w:color="auto"/>
      </w:divBdr>
    </w:div>
    <w:div w:id="456147393">
      <w:bodyDiv w:val="1"/>
      <w:marLeft w:val="0"/>
      <w:marRight w:val="0"/>
      <w:marTop w:val="0"/>
      <w:marBottom w:val="0"/>
      <w:divBdr>
        <w:top w:val="none" w:sz="0" w:space="0" w:color="auto"/>
        <w:left w:val="none" w:sz="0" w:space="0" w:color="auto"/>
        <w:bottom w:val="none" w:sz="0" w:space="0" w:color="auto"/>
        <w:right w:val="none" w:sz="0" w:space="0" w:color="auto"/>
      </w:divBdr>
    </w:div>
    <w:div w:id="514227430">
      <w:bodyDiv w:val="1"/>
      <w:marLeft w:val="0"/>
      <w:marRight w:val="0"/>
      <w:marTop w:val="0"/>
      <w:marBottom w:val="0"/>
      <w:divBdr>
        <w:top w:val="none" w:sz="0" w:space="0" w:color="auto"/>
        <w:left w:val="none" w:sz="0" w:space="0" w:color="auto"/>
        <w:bottom w:val="none" w:sz="0" w:space="0" w:color="auto"/>
        <w:right w:val="none" w:sz="0" w:space="0" w:color="auto"/>
      </w:divBdr>
    </w:div>
    <w:div w:id="528492269">
      <w:bodyDiv w:val="1"/>
      <w:marLeft w:val="0"/>
      <w:marRight w:val="0"/>
      <w:marTop w:val="0"/>
      <w:marBottom w:val="0"/>
      <w:divBdr>
        <w:top w:val="none" w:sz="0" w:space="0" w:color="auto"/>
        <w:left w:val="none" w:sz="0" w:space="0" w:color="auto"/>
        <w:bottom w:val="none" w:sz="0" w:space="0" w:color="auto"/>
        <w:right w:val="none" w:sz="0" w:space="0" w:color="auto"/>
      </w:divBdr>
    </w:div>
    <w:div w:id="839660747">
      <w:bodyDiv w:val="1"/>
      <w:marLeft w:val="0"/>
      <w:marRight w:val="0"/>
      <w:marTop w:val="0"/>
      <w:marBottom w:val="0"/>
      <w:divBdr>
        <w:top w:val="none" w:sz="0" w:space="0" w:color="auto"/>
        <w:left w:val="none" w:sz="0" w:space="0" w:color="auto"/>
        <w:bottom w:val="none" w:sz="0" w:space="0" w:color="auto"/>
        <w:right w:val="none" w:sz="0" w:space="0" w:color="auto"/>
      </w:divBdr>
    </w:div>
    <w:div w:id="950554199">
      <w:bodyDiv w:val="1"/>
      <w:marLeft w:val="0"/>
      <w:marRight w:val="0"/>
      <w:marTop w:val="0"/>
      <w:marBottom w:val="0"/>
      <w:divBdr>
        <w:top w:val="none" w:sz="0" w:space="0" w:color="auto"/>
        <w:left w:val="none" w:sz="0" w:space="0" w:color="auto"/>
        <w:bottom w:val="none" w:sz="0" w:space="0" w:color="auto"/>
        <w:right w:val="none" w:sz="0" w:space="0" w:color="auto"/>
      </w:divBdr>
    </w:div>
    <w:div w:id="990601028">
      <w:bodyDiv w:val="1"/>
      <w:marLeft w:val="0"/>
      <w:marRight w:val="0"/>
      <w:marTop w:val="0"/>
      <w:marBottom w:val="0"/>
      <w:divBdr>
        <w:top w:val="none" w:sz="0" w:space="0" w:color="auto"/>
        <w:left w:val="none" w:sz="0" w:space="0" w:color="auto"/>
        <w:bottom w:val="none" w:sz="0" w:space="0" w:color="auto"/>
        <w:right w:val="none" w:sz="0" w:space="0" w:color="auto"/>
      </w:divBdr>
    </w:div>
    <w:div w:id="996766144">
      <w:bodyDiv w:val="1"/>
      <w:marLeft w:val="0"/>
      <w:marRight w:val="0"/>
      <w:marTop w:val="0"/>
      <w:marBottom w:val="0"/>
      <w:divBdr>
        <w:top w:val="none" w:sz="0" w:space="0" w:color="auto"/>
        <w:left w:val="none" w:sz="0" w:space="0" w:color="auto"/>
        <w:bottom w:val="none" w:sz="0" w:space="0" w:color="auto"/>
        <w:right w:val="none" w:sz="0" w:space="0" w:color="auto"/>
      </w:divBdr>
    </w:div>
    <w:div w:id="1007100938">
      <w:bodyDiv w:val="1"/>
      <w:marLeft w:val="0"/>
      <w:marRight w:val="0"/>
      <w:marTop w:val="0"/>
      <w:marBottom w:val="0"/>
      <w:divBdr>
        <w:top w:val="none" w:sz="0" w:space="0" w:color="auto"/>
        <w:left w:val="none" w:sz="0" w:space="0" w:color="auto"/>
        <w:bottom w:val="none" w:sz="0" w:space="0" w:color="auto"/>
        <w:right w:val="none" w:sz="0" w:space="0" w:color="auto"/>
      </w:divBdr>
    </w:div>
    <w:div w:id="1086729444">
      <w:bodyDiv w:val="1"/>
      <w:marLeft w:val="0"/>
      <w:marRight w:val="0"/>
      <w:marTop w:val="0"/>
      <w:marBottom w:val="0"/>
      <w:divBdr>
        <w:top w:val="none" w:sz="0" w:space="0" w:color="auto"/>
        <w:left w:val="none" w:sz="0" w:space="0" w:color="auto"/>
        <w:bottom w:val="none" w:sz="0" w:space="0" w:color="auto"/>
        <w:right w:val="none" w:sz="0" w:space="0" w:color="auto"/>
      </w:divBdr>
    </w:div>
    <w:div w:id="1096748539">
      <w:bodyDiv w:val="1"/>
      <w:marLeft w:val="0"/>
      <w:marRight w:val="0"/>
      <w:marTop w:val="0"/>
      <w:marBottom w:val="0"/>
      <w:divBdr>
        <w:top w:val="none" w:sz="0" w:space="0" w:color="auto"/>
        <w:left w:val="none" w:sz="0" w:space="0" w:color="auto"/>
        <w:bottom w:val="none" w:sz="0" w:space="0" w:color="auto"/>
        <w:right w:val="none" w:sz="0" w:space="0" w:color="auto"/>
      </w:divBdr>
    </w:div>
    <w:div w:id="1185285923">
      <w:bodyDiv w:val="1"/>
      <w:marLeft w:val="0"/>
      <w:marRight w:val="0"/>
      <w:marTop w:val="0"/>
      <w:marBottom w:val="0"/>
      <w:divBdr>
        <w:top w:val="none" w:sz="0" w:space="0" w:color="auto"/>
        <w:left w:val="none" w:sz="0" w:space="0" w:color="auto"/>
        <w:bottom w:val="none" w:sz="0" w:space="0" w:color="auto"/>
        <w:right w:val="none" w:sz="0" w:space="0" w:color="auto"/>
      </w:divBdr>
    </w:div>
    <w:div w:id="1294755534">
      <w:bodyDiv w:val="1"/>
      <w:marLeft w:val="0"/>
      <w:marRight w:val="0"/>
      <w:marTop w:val="0"/>
      <w:marBottom w:val="0"/>
      <w:divBdr>
        <w:top w:val="none" w:sz="0" w:space="0" w:color="auto"/>
        <w:left w:val="none" w:sz="0" w:space="0" w:color="auto"/>
        <w:bottom w:val="none" w:sz="0" w:space="0" w:color="auto"/>
        <w:right w:val="none" w:sz="0" w:space="0" w:color="auto"/>
      </w:divBdr>
    </w:div>
    <w:div w:id="1381324989">
      <w:bodyDiv w:val="1"/>
      <w:marLeft w:val="0"/>
      <w:marRight w:val="0"/>
      <w:marTop w:val="0"/>
      <w:marBottom w:val="0"/>
      <w:divBdr>
        <w:top w:val="none" w:sz="0" w:space="0" w:color="auto"/>
        <w:left w:val="none" w:sz="0" w:space="0" w:color="auto"/>
        <w:bottom w:val="none" w:sz="0" w:space="0" w:color="auto"/>
        <w:right w:val="none" w:sz="0" w:space="0" w:color="auto"/>
      </w:divBdr>
    </w:div>
    <w:div w:id="1667902955">
      <w:bodyDiv w:val="1"/>
      <w:marLeft w:val="0"/>
      <w:marRight w:val="0"/>
      <w:marTop w:val="0"/>
      <w:marBottom w:val="0"/>
      <w:divBdr>
        <w:top w:val="none" w:sz="0" w:space="0" w:color="auto"/>
        <w:left w:val="none" w:sz="0" w:space="0" w:color="auto"/>
        <w:bottom w:val="none" w:sz="0" w:space="0" w:color="auto"/>
        <w:right w:val="none" w:sz="0" w:space="0" w:color="auto"/>
      </w:divBdr>
    </w:div>
    <w:div w:id="1722630511">
      <w:bodyDiv w:val="1"/>
      <w:marLeft w:val="0"/>
      <w:marRight w:val="0"/>
      <w:marTop w:val="0"/>
      <w:marBottom w:val="0"/>
      <w:divBdr>
        <w:top w:val="none" w:sz="0" w:space="0" w:color="auto"/>
        <w:left w:val="none" w:sz="0" w:space="0" w:color="auto"/>
        <w:bottom w:val="none" w:sz="0" w:space="0" w:color="auto"/>
        <w:right w:val="none" w:sz="0" w:space="0" w:color="auto"/>
      </w:divBdr>
    </w:div>
    <w:div w:id="1852992418">
      <w:bodyDiv w:val="1"/>
      <w:marLeft w:val="0"/>
      <w:marRight w:val="0"/>
      <w:marTop w:val="0"/>
      <w:marBottom w:val="0"/>
      <w:divBdr>
        <w:top w:val="none" w:sz="0" w:space="0" w:color="auto"/>
        <w:left w:val="none" w:sz="0" w:space="0" w:color="auto"/>
        <w:bottom w:val="none" w:sz="0" w:space="0" w:color="auto"/>
        <w:right w:val="none" w:sz="0" w:space="0" w:color="auto"/>
      </w:divBdr>
    </w:div>
    <w:div w:id="1882747638">
      <w:bodyDiv w:val="1"/>
      <w:marLeft w:val="0"/>
      <w:marRight w:val="0"/>
      <w:marTop w:val="0"/>
      <w:marBottom w:val="0"/>
      <w:divBdr>
        <w:top w:val="none" w:sz="0" w:space="0" w:color="auto"/>
        <w:left w:val="none" w:sz="0" w:space="0" w:color="auto"/>
        <w:bottom w:val="none" w:sz="0" w:space="0" w:color="auto"/>
        <w:right w:val="none" w:sz="0" w:space="0" w:color="auto"/>
      </w:divBdr>
    </w:div>
    <w:div w:id="1946844413">
      <w:bodyDiv w:val="1"/>
      <w:marLeft w:val="0"/>
      <w:marRight w:val="0"/>
      <w:marTop w:val="0"/>
      <w:marBottom w:val="0"/>
      <w:divBdr>
        <w:top w:val="none" w:sz="0" w:space="0" w:color="auto"/>
        <w:left w:val="none" w:sz="0" w:space="0" w:color="auto"/>
        <w:bottom w:val="none" w:sz="0" w:space="0" w:color="auto"/>
        <w:right w:val="none" w:sz="0" w:space="0" w:color="auto"/>
      </w:divBdr>
    </w:div>
    <w:div w:id="1953898021">
      <w:bodyDiv w:val="1"/>
      <w:marLeft w:val="0"/>
      <w:marRight w:val="0"/>
      <w:marTop w:val="0"/>
      <w:marBottom w:val="0"/>
      <w:divBdr>
        <w:top w:val="none" w:sz="0" w:space="0" w:color="auto"/>
        <w:left w:val="none" w:sz="0" w:space="0" w:color="auto"/>
        <w:bottom w:val="none" w:sz="0" w:space="0" w:color="auto"/>
        <w:right w:val="none" w:sz="0" w:space="0" w:color="auto"/>
      </w:divBdr>
    </w:div>
    <w:div w:id="1977638542">
      <w:bodyDiv w:val="1"/>
      <w:marLeft w:val="0"/>
      <w:marRight w:val="0"/>
      <w:marTop w:val="0"/>
      <w:marBottom w:val="0"/>
      <w:divBdr>
        <w:top w:val="none" w:sz="0" w:space="0" w:color="auto"/>
        <w:left w:val="none" w:sz="0" w:space="0" w:color="auto"/>
        <w:bottom w:val="none" w:sz="0" w:space="0" w:color="auto"/>
        <w:right w:val="none" w:sz="0" w:space="0" w:color="auto"/>
      </w:divBdr>
    </w:div>
    <w:div w:id="2011983186">
      <w:bodyDiv w:val="1"/>
      <w:marLeft w:val="0"/>
      <w:marRight w:val="0"/>
      <w:marTop w:val="0"/>
      <w:marBottom w:val="0"/>
      <w:divBdr>
        <w:top w:val="none" w:sz="0" w:space="0" w:color="auto"/>
        <w:left w:val="none" w:sz="0" w:space="0" w:color="auto"/>
        <w:bottom w:val="none" w:sz="0" w:space="0" w:color="auto"/>
        <w:right w:val="none" w:sz="0" w:space="0" w:color="auto"/>
      </w:divBdr>
    </w:div>
    <w:div w:id="21450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tions.handicap.fr/a-philippe-croizon-folle-descente-gorges-ardeche-12384.php" TargetMode="External"/><Relationship Id="rId3" Type="http://schemas.openxmlformats.org/officeDocument/2006/relationships/settings" Target="settings.xml"/><Relationship Id="rId7" Type="http://schemas.openxmlformats.org/officeDocument/2006/relationships/hyperlink" Target="https://france3-regions.francetvinfo.fr/provence-alpes-cote-d-azur/var/frejus-et-saint-raphael/frejus-carla-rapicano-championne-natation-trisomique-1749083.html?fbclid=IwAR3lJxK_FFsSzVTKrH7BgILGRkc5X9EO3brIiepwYhvDnkOc-DTDuuIDGV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6F61E-C25A-45E3-BA45-BDCA9801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2482</Words>
  <Characters>13656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Zone Loisir</dc:creator>
  <cp:keywords/>
  <dc:description/>
  <cp:lastModifiedBy>Louise Lacasse</cp:lastModifiedBy>
  <cp:revision>9</cp:revision>
  <cp:lastPrinted>2019-11-30T19:24:00Z</cp:lastPrinted>
  <dcterms:created xsi:type="dcterms:W3CDTF">2019-11-30T19:18:00Z</dcterms:created>
  <dcterms:modified xsi:type="dcterms:W3CDTF">2019-12-10T14:54:00Z</dcterms:modified>
</cp:coreProperties>
</file>